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jc w:val="center"/>
        <w:spacing w:line="360" w:lineRule="auto"/>
        <w:rPr>
          <w:rFonts w:ascii="宋体" w:hAnsi="宋体"/>
          <w:b/>
          <w:color w:val="000000"/>
          <w:sz w:val="84"/>
          <w:szCs w:val="84"/>
        </w:rPr>
      </w:pPr>
      <w:r>
        <w:rPr>
          <w:rFonts w:ascii="宋体" w:hAnsi="宋体"/>
          <w:b/>
          <w:color w:val="000000"/>
          <w:sz w:val="84"/>
          <w:szCs w:val="84"/>
        </w:rPr>
      </w:r>
      <w:r/>
    </w:p>
    <w:p>
      <w:pPr>
        <w:jc w:val="center"/>
        <w:spacing w:line="360" w:lineRule="auto"/>
        <w:rPr>
          <w:rFonts w:ascii="宋体" w:hAnsi="宋体"/>
          <w:b/>
          <w:bCs/>
          <w:sz w:val="56"/>
          <w:szCs w:val="52"/>
        </w:rPr>
      </w:pPr>
      <w:r>
        <w:rPr>
          <w:rFonts w:ascii="宋体" w:hAnsi="宋体"/>
          <w:b/>
          <w:bCs/>
          <w:sz w:val="56"/>
          <w:szCs w:val="52"/>
        </w:rPr>
        <w:t xml:space="preserve">昆山市政府采购</w:t>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 w:val="56"/>
          <w:szCs w:val="52"/>
        </w:rPr>
      </w:pPr>
      <w:r>
        <w:rPr>
          <w:rFonts w:ascii="宋体" w:hAnsi="宋体"/>
          <w:b/>
          <w:bCs/>
          <w:sz w:val="56"/>
          <w:szCs w:val="52"/>
        </w:rPr>
        <w:t xml:space="preserve">招标文件</w:t>
      </w:r>
      <w:r/>
    </w:p>
    <w:p>
      <w:pPr>
        <w:jc w:val="cente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44"/>
          <w:szCs w:val="16"/>
        </w:rPr>
      </w:pPr>
      <w:r>
        <w:rPr>
          <w:rFonts w:ascii="宋体" w:hAnsi="宋体"/>
          <w:color w:val="000000"/>
          <w:sz w:val="44"/>
          <w:szCs w:val="16"/>
        </w:rPr>
      </w:r>
      <w:r/>
    </w:p>
    <w:p>
      <w:pPr>
        <w:ind w:firstLine="1417"/>
        <w:spacing w:line="360" w:lineRule="auto"/>
        <w:rPr>
          <w:rFonts w:ascii="宋体" w:hAnsi="宋体"/>
          <w:sz w:val="28"/>
          <w:szCs w:val="28"/>
        </w:rPr>
      </w:pPr>
      <w:r>
        <w:rPr>
          <w:rFonts w:ascii="宋体" w:hAnsi="宋体"/>
          <w:sz w:val="28"/>
          <w:szCs w:val="28"/>
        </w:rPr>
        <w:t xml:space="preserve">项目编号：JSZC-320583-HXIN-G2026-0006</w:t>
      </w:r>
      <w:r/>
    </w:p>
    <w:p>
      <w:pPr>
        <w:ind w:firstLine="1417"/>
        <w:spacing w:line="360" w:lineRule="auto"/>
        <w:rPr>
          <w:rFonts w:ascii="宋体" w:hAnsi="宋体"/>
          <w:sz w:val="28"/>
          <w:szCs w:val="28"/>
        </w:rPr>
      </w:pPr>
      <w:r>
        <w:rPr>
          <w:rFonts w:ascii="宋体" w:hAnsi="宋体"/>
          <w:sz w:val="28"/>
          <w:szCs w:val="28"/>
        </w:rPr>
        <w:t xml:space="preserve">项目名称：</w:t>
      </w:r>
      <w:r>
        <w:rPr>
          <w:rFonts w:hint="eastAsia" w:ascii="宋体" w:hAnsi="宋体"/>
          <w:sz w:val="28"/>
          <w:szCs w:val="28"/>
        </w:rPr>
        <w:t xml:space="preserve">2026年度购买社会服务参与社区矫正工作项目</w:t>
      </w:r>
      <w:r/>
    </w:p>
    <w:p>
      <w:pPr>
        <w:ind w:firstLine="1417"/>
        <w:spacing w:line="360" w:lineRule="auto"/>
        <w:rPr>
          <w:rFonts w:ascii="宋体" w:hAnsi="宋体"/>
          <w:sz w:val="28"/>
          <w:szCs w:val="28"/>
        </w:rPr>
      </w:pPr>
      <w:r>
        <w:rPr>
          <w:rFonts w:ascii="宋体" w:hAnsi="宋体"/>
          <w:sz w:val="28"/>
          <w:szCs w:val="28"/>
        </w:rPr>
        <w:t xml:space="preserve">采购单位：</w:t>
      </w:r>
      <w:r>
        <w:rPr>
          <w:rFonts w:hint="eastAsia" w:ascii="宋体" w:hAnsi="宋体"/>
          <w:sz w:val="28"/>
          <w:szCs w:val="28"/>
        </w:rPr>
        <w:t xml:space="preserve">昆山高新技术产业开发区管理委员会</w:t>
      </w:r>
      <w:r/>
    </w:p>
    <w:p>
      <w:pPr>
        <w:jc w:val="left"/>
        <w:spacing w:line="360" w:lineRule="auto"/>
        <w:rPr>
          <w:rFonts w:ascii="宋体" w:hAnsi="宋体"/>
          <w:sz w:val="32"/>
          <w:szCs w:val="32"/>
        </w:rPr>
      </w:pPr>
      <w:r>
        <w:rPr>
          <w:rFonts w:ascii="宋体" w:hAnsi="宋体"/>
          <w:sz w:val="32"/>
          <w:szCs w:val="32"/>
        </w:rPr>
      </w:r>
      <w:r/>
    </w:p>
    <w:p>
      <w:pPr>
        <w:jc w:val="left"/>
        <w:spacing w:line="360" w:lineRule="auto"/>
        <w:rPr>
          <w:rFonts w:ascii="宋体" w:hAnsi="宋体"/>
          <w:sz w:val="32"/>
          <w:szCs w:val="32"/>
        </w:rPr>
      </w:pPr>
      <w:r>
        <w:rPr>
          <w:rFonts w:ascii="宋体" w:hAnsi="宋体"/>
          <w:sz w:val="32"/>
          <w:szCs w:val="32"/>
        </w:rPr>
      </w:r>
      <w:r/>
    </w:p>
    <w:p>
      <w:pPr>
        <w:jc w:val="left"/>
        <w:spacing w:line="360" w:lineRule="auto"/>
        <w:rPr>
          <w:rFonts w:ascii="宋体" w:hAnsi="宋体"/>
          <w:sz w:val="32"/>
          <w:szCs w:val="32"/>
        </w:rPr>
      </w:pPr>
      <w:r>
        <w:rPr>
          <w:rFonts w:ascii="宋体" w:hAnsi="宋体"/>
          <w:sz w:val="32"/>
          <w:szCs w:val="32"/>
        </w:rPr>
      </w:r>
      <w:r/>
    </w:p>
    <w:p>
      <w:pPr>
        <w:jc w:val="left"/>
        <w:spacing w:line="360" w:lineRule="auto"/>
        <w:rPr>
          <w:rFonts w:ascii="宋体" w:hAnsi="宋体"/>
          <w:sz w:val="32"/>
          <w:szCs w:val="32"/>
        </w:rPr>
      </w:pPr>
      <w:r>
        <w:rPr>
          <w:rFonts w:ascii="宋体" w:hAnsi="宋体"/>
          <w:sz w:val="32"/>
          <w:szCs w:val="32"/>
        </w:rPr>
      </w:r>
      <w:r/>
    </w:p>
    <w:p>
      <w:pPr>
        <w:jc w:val="left"/>
        <w:spacing w:line="360" w:lineRule="auto"/>
        <w:rPr>
          <w:rFonts w:ascii="宋体" w:hAnsi="宋体"/>
          <w:sz w:val="32"/>
          <w:szCs w:val="32"/>
        </w:rPr>
      </w:pPr>
      <w:r>
        <w:rPr>
          <w:rFonts w:ascii="宋体" w:hAnsi="宋体"/>
          <w:sz w:val="32"/>
          <w:szCs w:val="32"/>
        </w:rPr>
      </w:r>
      <w:r/>
    </w:p>
    <w:p>
      <w:pPr>
        <w:jc w:val="center"/>
        <w:rPr>
          <w:rFonts w:ascii="方正姚体" w:hAnsi="宋体" w:eastAsia="方正姚体"/>
          <w:sz w:val="28"/>
          <w:szCs w:val="28"/>
        </w:rPr>
      </w:pPr>
      <w:r>
        <w:rPr>
          <w:sz w:val="24"/>
        </w:rPr>
        <mc:AlternateContent>
          <mc:Choice Requires="wpg">
            <w:drawing>
              <wp:inline xmlns:wp="http://schemas.openxmlformats.org/drawingml/2006/wordprocessingDrawing" distT="0" distB="0" distL="0" distR="0">
                <wp:extent cx="1076325" cy="653415"/>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1076325" cy="6539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4.8pt;height:51.4pt;mso-wrap-distance-left:0.0pt;mso-wrap-distance-top:0.0pt;mso-wrap-distance-right:0.0pt;mso-wrap-distance-bottom:0.0pt;" stroked="f">
                <v:path textboxrect="0,0,0,0"/>
                <v:imagedata r:id="rId17" o:title=""/>
              </v:shape>
            </w:pict>
          </mc:Fallback>
        </mc:AlternateContent>
      </w:r>
      <w:r/>
    </w:p>
    <w:p>
      <w:pPr>
        <w:jc w:val="center"/>
        <w:spacing w:line="480" w:lineRule="auto"/>
        <w:rPr>
          <w:rFonts w:ascii="宋体" w:hAnsi="宋体"/>
          <w:sz w:val="28"/>
        </w:rPr>
      </w:pPr>
      <w:r>
        <w:rPr>
          <w:rFonts w:ascii="宋体" w:hAnsi="宋体"/>
          <w:sz w:val="28"/>
        </w:rPr>
        <w:t xml:space="preserve">江苏宏新工程管理咨询有限公司</w:t>
      </w:r>
      <w:r/>
    </w:p>
    <w:p>
      <w:pPr>
        <w:jc w:val="center"/>
        <w:spacing w:line="360" w:lineRule="auto"/>
        <w:rPr>
          <w:rFonts w:ascii="宋体" w:hAnsi="宋体"/>
          <w:sz w:val="28"/>
        </w:rPr>
      </w:pPr>
      <w:r>
        <w:rPr>
          <w:rFonts w:ascii="宋体" w:hAnsi="宋体"/>
          <w:sz w:val="28"/>
        </w:rPr>
        <w:t xml:space="preserve">二</w:t>
      </w:r>
      <w:r>
        <w:rPr>
          <w:rFonts w:hint="eastAsia" w:ascii="宋体" w:hAnsi="宋体"/>
          <w:sz w:val="28"/>
        </w:rPr>
        <w:t xml:space="preserve">○二六年六月</w:t>
      </w:r>
      <w:r/>
    </w:p>
    <w:p>
      <w:pPr>
        <w:jc w:val="center"/>
        <w:spacing w:line="360" w:lineRule="auto"/>
        <w:rPr>
          <w:rFonts w:ascii="宋体" w:hAnsi="宋体"/>
          <w:color w:val="000000"/>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color w:val="000000"/>
          <w:sz w:val="32"/>
          <w:szCs w:val="32"/>
        </w:rPr>
      </w:r>
      <w:r/>
    </w:p>
    <w:p>
      <w:pPr>
        <w:pStyle w:val="1006"/>
        <w:jc w:val="center"/>
        <w:spacing w:before="0"/>
        <w:tabs>
          <w:tab w:val="center" w:pos="4770" w:leader="none"/>
          <w:tab w:val="right" w:pos="9540" w:leader="none"/>
        </w:tabs>
        <w:rPr>
          <w:rFonts w:ascii="宋体" w:hAnsi="宋体"/>
          <w:color w:val="000000"/>
          <w:sz w:val="32"/>
          <w:szCs w:val="32"/>
          <w:lang w:val="zh-CN"/>
        </w:rPr>
      </w:pPr>
      <w:r>
        <w:rPr>
          <w:rFonts w:ascii="宋体" w:hAnsi="宋体"/>
          <w:color w:val="000000"/>
          <w:sz w:val="32"/>
          <w:szCs w:val="32"/>
          <w:lang w:val="zh-CN"/>
        </w:rPr>
      </w:r>
      <w:r/>
    </w:p>
    <w:p>
      <w:pPr>
        <w:pStyle w:val="1006"/>
        <w:jc w:val="center"/>
        <w:spacing w:before="0"/>
        <w:tabs>
          <w:tab w:val="center" w:pos="4770" w:leader="none"/>
          <w:tab w:val="right" w:pos="9540" w:leader="none"/>
        </w:tabs>
        <w:rPr>
          <w:rFonts w:ascii="宋体" w:hAnsi="宋体"/>
          <w:color w:val="000000"/>
          <w:sz w:val="32"/>
          <w:szCs w:val="32"/>
          <w:lang w:val="zh-CN"/>
        </w:rPr>
      </w:pPr>
      <w:r>
        <w:rPr>
          <w:rFonts w:ascii="宋体" w:hAnsi="宋体"/>
          <w:color w:val="000000"/>
          <w:sz w:val="32"/>
          <w:szCs w:val="32"/>
          <w:lang w:val="zh-CN"/>
        </w:rPr>
        <w:t xml:space="preserve">目  录</w:t>
      </w:r>
      <w:r/>
    </w:p>
    <w:p>
      <w:pPr>
        <w:rPr>
          <w:lang w:val="zh-CN"/>
        </w:rPr>
      </w:pPr>
      <w:r>
        <w:rPr>
          <w:lang w:val="zh-CN"/>
        </w:rPr>
      </w:r>
      <w:r/>
    </w:p>
    <w:p>
      <w:pPr>
        <w:rPr>
          <w:lang w:val="zh-CN"/>
        </w:rPr>
      </w:pPr>
      <w:r>
        <w:rPr>
          <w:lang w:val="zh-CN"/>
        </w:rPr>
      </w:r>
      <w:r/>
    </w:p>
    <w:p>
      <w:pPr>
        <w:pStyle w:val="828"/>
        <w:spacing w:line="360" w:lineRule="auto"/>
        <w:tabs>
          <w:tab w:val="right" w:pos="8890" w:leader="dot"/>
        </w:tabs>
        <w:rPr>
          <w:rFonts w:ascii="宋体" w:hAnsi="宋体" w:cstheme="minorBidi"/>
          <w:sz w:val="28"/>
          <w:szCs w:val="22"/>
        </w:rPr>
      </w:pPr>
      <w:r/>
      <w:bookmarkStart w:id="0" w:name="_Toc8652801"/>
      <w:r/>
      <w:bookmarkStart w:id="1" w:name="_Toc477186796"/>
      <w:r/>
      <w:bookmarkStart w:id="2" w:name="_Toc477186549"/>
      <w:r/>
      <w:bookmarkStart w:id="3" w:name="_Toc8652597"/>
      <w:r>
        <w:rPr>
          <w:rStyle w:val="855"/>
          <w:rFonts w:ascii="宋体" w:hAnsi="宋体"/>
          <w:bCs/>
          <w:sz w:val="32"/>
          <w:szCs w:val="32"/>
        </w:rPr>
        <w:fldChar w:fldCharType="begin"/>
      </w:r>
      <w:r>
        <w:rPr>
          <w:rStyle w:val="855"/>
          <w:rFonts w:ascii="宋体" w:hAnsi="宋体"/>
          <w:bCs/>
          <w:sz w:val="32"/>
          <w:szCs w:val="32"/>
        </w:rPr>
        <w:instrText xml:space="preserve"> TOC \o "1-1" \h \z \u </w:instrText>
      </w:r>
      <w:r>
        <w:rPr>
          <w:rStyle w:val="855"/>
          <w:rFonts w:ascii="宋体" w:hAnsi="宋体"/>
          <w:bCs/>
          <w:sz w:val="32"/>
          <w:szCs w:val="32"/>
        </w:rPr>
        <w:fldChar w:fldCharType="separate"/>
      </w:r>
      <w:hyperlink w:tooltip="#_Toc205207109" w:anchor="_Toc205207109" w:history="1">
        <w:r>
          <w:rPr>
            <w:rStyle w:val="855"/>
            <w:rFonts w:ascii="宋体" w:hAnsi="宋体"/>
            <w:sz w:val="28"/>
          </w:rPr>
          <w:t xml:space="preserve">第一章 投标邀请</w:t>
        </w:r>
        <w:r>
          <w:rPr>
            <w:rFonts w:ascii="宋体" w:hAnsi="宋体"/>
            <w:sz w:val="28"/>
          </w:rPr>
          <w:tab/>
        </w:r>
        <w:r>
          <w:rPr>
            <w:rFonts w:ascii="宋体" w:hAnsi="宋体"/>
            <w:sz w:val="24"/>
          </w:rPr>
          <w:fldChar w:fldCharType="begin"/>
        </w:r>
        <w:r>
          <w:rPr>
            <w:rFonts w:ascii="宋体" w:hAnsi="宋体"/>
            <w:sz w:val="24"/>
          </w:rPr>
          <w:instrText xml:space="preserve"> PAGEREF _Toc205207109 \h </w:instrText>
        </w:r>
        <w:r>
          <w:rPr>
            <w:rFonts w:ascii="宋体" w:hAnsi="宋体"/>
            <w:sz w:val="24"/>
          </w:rPr>
        </w:r>
        <w:r>
          <w:rPr>
            <w:rFonts w:ascii="宋体" w:hAnsi="宋体"/>
            <w:sz w:val="24"/>
          </w:rPr>
          <w:fldChar w:fldCharType="separate"/>
        </w:r>
        <w:r>
          <w:rPr>
            <w:rFonts w:ascii="宋体" w:hAnsi="宋体"/>
            <w:sz w:val="24"/>
          </w:rPr>
          <w:t xml:space="preserve">3</w:t>
        </w:r>
        <w:r>
          <w:rPr>
            <w:rFonts w:ascii="宋体" w:hAnsi="宋体"/>
            <w:sz w:val="24"/>
          </w:rPr>
          <w:fldChar w:fldCharType="end"/>
        </w:r>
      </w:hyperlink>
      <w:r/>
      <w:r/>
    </w:p>
    <w:p>
      <w:pPr>
        <w:pStyle w:val="828"/>
        <w:spacing w:line="360" w:lineRule="auto"/>
        <w:tabs>
          <w:tab w:val="right" w:pos="8890" w:leader="dot"/>
        </w:tabs>
        <w:rPr>
          <w:rFonts w:ascii="宋体" w:hAnsi="宋体" w:cstheme="minorBidi"/>
          <w:sz w:val="28"/>
          <w:szCs w:val="22"/>
        </w:rPr>
      </w:pPr>
      <w:r/>
      <w:hyperlink w:tooltip="#_Toc205207110" w:anchor="_Toc205207110" w:history="1">
        <w:r>
          <w:rPr>
            <w:rStyle w:val="855"/>
            <w:rFonts w:ascii="宋体" w:hAnsi="宋体"/>
            <w:sz w:val="28"/>
          </w:rPr>
          <w:t xml:space="preserve">第二章 投标人须知</w:t>
        </w:r>
        <w:r>
          <w:rPr>
            <w:rFonts w:ascii="宋体" w:hAnsi="宋体"/>
            <w:sz w:val="28"/>
          </w:rPr>
          <w:tab/>
        </w:r>
        <w:r>
          <w:rPr>
            <w:rFonts w:ascii="宋体" w:hAnsi="宋体"/>
            <w:sz w:val="24"/>
          </w:rPr>
          <w:fldChar w:fldCharType="begin"/>
        </w:r>
        <w:r>
          <w:rPr>
            <w:rFonts w:ascii="宋体" w:hAnsi="宋体"/>
            <w:sz w:val="24"/>
          </w:rPr>
          <w:instrText xml:space="preserve"> PAGEREF _Toc205207110 \h </w:instrText>
        </w:r>
        <w:r>
          <w:rPr>
            <w:rFonts w:ascii="宋体" w:hAnsi="宋体"/>
            <w:sz w:val="24"/>
          </w:rPr>
        </w:r>
        <w:r>
          <w:rPr>
            <w:rFonts w:ascii="宋体" w:hAnsi="宋体"/>
            <w:sz w:val="24"/>
          </w:rPr>
          <w:fldChar w:fldCharType="separate"/>
        </w:r>
        <w:r>
          <w:rPr>
            <w:rFonts w:ascii="宋体" w:hAnsi="宋体"/>
            <w:sz w:val="24"/>
          </w:rPr>
          <w:t xml:space="preserve">6</w:t>
        </w:r>
        <w:r>
          <w:rPr>
            <w:rFonts w:ascii="宋体" w:hAnsi="宋体"/>
            <w:sz w:val="24"/>
          </w:rPr>
          <w:fldChar w:fldCharType="end"/>
        </w:r>
      </w:hyperlink>
      <w:r/>
      <w:r/>
    </w:p>
    <w:p>
      <w:pPr>
        <w:pStyle w:val="828"/>
        <w:spacing w:line="360" w:lineRule="auto"/>
        <w:tabs>
          <w:tab w:val="right" w:pos="8890" w:leader="dot"/>
        </w:tabs>
        <w:rPr>
          <w:rFonts w:ascii="宋体" w:hAnsi="宋体" w:cstheme="minorBidi"/>
          <w:sz w:val="28"/>
          <w:szCs w:val="22"/>
        </w:rPr>
      </w:pPr>
      <w:r/>
      <w:hyperlink w:tooltip="#_Toc205207111" w:anchor="_Toc205207111" w:history="1">
        <w:r>
          <w:rPr>
            <w:rStyle w:val="855"/>
            <w:rFonts w:ascii="宋体" w:hAnsi="宋体"/>
            <w:sz w:val="28"/>
          </w:rPr>
          <w:t xml:space="preserve">第三章 投标文件格式</w:t>
        </w:r>
        <w:r>
          <w:rPr>
            <w:rFonts w:ascii="宋体" w:hAnsi="宋体"/>
            <w:sz w:val="28"/>
          </w:rPr>
          <w:tab/>
        </w:r>
        <w:r>
          <w:rPr>
            <w:rFonts w:ascii="宋体" w:hAnsi="宋体"/>
            <w:sz w:val="24"/>
          </w:rPr>
          <w:fldChar w:fldCharType="begin"/>
        </w:r>
        <w:r>
          <w:rPr>
            <w:rFonts w:ascii="宋体" w:hAnsi="宋体"/>
            <w:sz w:val="24"/>
          </w:rPr>
          <w:instrText xml:space="preserve"> PAGEREF _Toc205207111 \h </w:instrText>
        </w:r>
        <w:r>
          <w:rPr>
            <w:rFonts w:ascii="宋体" w:hAnsi="宋体"/>
            <w:sz w:val="24"/>
          </w:rPr>
        </w:r>
        <w:r>
          <w:rPr>
            <w:rFonts w:ascii="宋体" w:hAnsi="宋体"/>
            <w:sz w:val="24"/>
          </w:rPr>
          <w:fldChar w:fldCharType="separate"/>
        </w:r>
        <w:r>
          <w:rPr>
            <w:rFonts w:ascii="宋体" w:hAnsi="宋体"/>
            <w:sz w:val="24"/>
          </w:rPr>
          <w:t xml:space="preserve">14</w:t>
        </w:r>
        <w:r>
          <w:rPr>
            <w:rFonts w:ascii="宋体" w:hAnsi="宋体"/>
            <w:sz w:val="24"/>
          </w:rPr>
          <w:fldChar w:fldCharType="end"/>
        </w:r>
      </w:hyperlink>
      <w:r/>
      <w:r/>
    </w:p>
    <w:p>
      <w:pPr>
        <w:pStyle w:val="828"/>
        <w:spacing w:line="360" w:lineRule="auto"/>
        <w:tabs>
          <w:tab w:val="right" w:pos="8890" w:leader="dot"/>
        </w:tabs>
        <w:rPr>
          <w:rFonts w:ascii="宋体" w:hAnsi="宋体" w:cstheme="minorBidi"/>
          <w:sz w:val="28"/>
          <w:szCs w:val="22"/>
        </w:rPr>
      </w:pPr>
      <w:r/>
      <w:hyperlink w:tooltip="#_Toc205207112" w:anchor="_Toc205207112" w:history="1">
        <w:r>
          <w:rPr>
            <w:rStyle w:val="855"/>
            <w:rFonts w:ascii="宋体" w:hAnsi="宋体"/>
            <w:sz w:val="28"/>
          </w:rPr>
          <w:t xml:space="preserve">第四章 采购需求</w:t>
        </w:r>
        <w:r>
          <w:rPr>
            <w:rFonts w:ascii="宋体" w:hAnsi="宋体"/>
            <w:sz w:val="28"/>
          </w:rPr>
          <w:tab/>
        </w:r>
        <w:r>
          <w:rPr>
            <w:rFonts w:ascii="宋体" w:hAnsi="宋体"/>
            <w:sz w:val="24"/>
          </w:rPr>
          <w:fldChar w:fldCharType="begin"/>
        </w:r>
        <w:r>
          <w:rPr>
            <w:rFonts w:ascii="宋体" w:hAnsi="宋体"/>
            <w:sz w:val="24"/>
          </w:rPr>
          <w:instrText xml:space="preserve"> PAGEREF _Toc205207112 \h </w:instrText>
        </w:r>
        <w:r>
          <w:rPr>
            <w:rFonts w:ascii="宋体" w:hAnsi="宋体"/>
            <w:sz w:val="24"/>
          </w:rPr>
        </w:r>
        <w:r>
          <w:rPr>
            <w:rFonts w:ascii="宋体" w:hAnsi="宋体"/>
            <w:sz w:val="24"/>
          </w:rPr>
          <w:fldChar w:fldCharType="separate"/>
        </w:r>
        <w:r>
          <w:rPr>
            <w:rFonts w:ascii="宋体" w:hAnsi="宋体"/>
            <w:sz w:val="24"/>
          </w:rPr>
          <w:t xml:space="preserve">30</w:t>
        </w:r>
        <w:r>
          <w:rPr>
            <w:rFonts w:ascii="宋体" w:hAnsi="宋体"/>
            <w:sz w:val="24"/>
          </w:rPr>
          <w:fldChar w:fldCharType="end"/>
        </w:r>
      </w:hyperlink>
      <w:r/>
      <w:r/>
    </w:p>
    <w:p>
      <w:pPr>
        <w:pStyle w:val="828"/>
        <w:spacing w:line="360" w:lineRule="auto"/>
        <w:tabs>
          <w:tab w:val="right" w:pos="8890" w:leader="dot"/>
        </w:tabs>
        <w:rPr>
          <w:rFonts w:ascii="宋体" w:hAnsi="宋体" w:cstheme="minorBidi"/>
          <w:sz w:val="28"/>
          <w:szCs w:val="22"/>
        </w:rPr>
      </w:pPr>
      <w:r/>
      <w:hyperlink w:tooltip="#_Toc205207113" w:anchor="_Toc205207113" w:history="1">
        <w:r>
          <w:rPr>
            <w:rStyle w:val="855"/>
            <w:rFonts w:ascii="宋体" w:hAnsi="宋体"/>
            <w:sz w:val="28"/>
          </w:rPr>
          <w:t xml:space="preserve">第五章 合同主要条款</w:t>
        </w:r>
        <w:r>
          <w:rPr>
            <w:rFonts w:ascii="宋体" w:hAnsi="宋体"/>
            <w:sz w:val="28"/>
          </w:rPr>
          <w:tab/>
        </w:r>
        <w:r>
          <w:rPr>
            <w:rFonts w:ascii="宋体" w:hAnsi="宋体"/>
            <w:sz w:val="24"/>
          </w:rPr>
          <w:fldChar w:fldCharType="begin"/>
        </w:r>
        <w:r>
          <w:rPr>
            <w:rFonts w:ascii="宋体" w:hAnsi="宋体"/>
            <w:sz w:val="24"/>
          </w:rPr>
          <w:instrText xml:space="preserve"> PAGEREF _Toc205207113 \h </w:instrText>
        </w:r>
        <w:r>
          <w:rPr>
            <w:rFonts w:ascii="宋体" w:hAnsi="宋体"/>
            <w:sz w:val="24"/>
          </w:rPr>
        </w:r>
        <w:r>
          <w:rPr>
            <w:rFonts w:ascii="宋体" w:hAnsi="宋体"/>
            <w:sz w:val="24"/>
          </w:rPr>
          <w:fldChar w:fldCharType="separate"/>
        </w:r>
        <w:r>
          <w:rPr>
            <w:rFonts w:ascii="宋体" w:hAnsi="宋体"/>
            <w:sz w:val="24"/>
          </w:rPr>
          <w:t xml:space="preserve">32</w:t>
        </w:r>
        <w:r>
          <w:rPr>
            <w:rFonts w:ascii="宋体" w:hAnsi="宋体"/>
            <w:sz w:val="24"/>
          </w:rPr>
          <w:fldChar w:fldCharType="end"/>
        </w:r>
      </w:hyperlink>
      <w:r/>
      <w:r/>
    </w:p>
    <w:p>
      <w:pPr>
        <w:pStyle w:val="828"/>
        <w:spacing w:line="360" w:lineRule="auto"/>
        <w:tabs>
          <w:tab w:val="right" w:pos="8890" w:leader="dot"/>
        </w:tabs>
        <w:rPr>
          <w:rFonts w:asciiTheme="minorHAnsi" w:hAnsiTheme="minorHAnsi" w:eastAsiaTheme="minorEastAsia" w:cstheme="minorBidi"/>
          <w:sz w:val="32"/>
          <w:szCs w:val="22"/>
        </w:rPr>
      </w:pPr>
      <w:r/>
      <w:hyperlink w:tooltip="#_Toc205207114" w:anchor="_Toc205207114" w:history="1">
        <w:r>
          <w:rPr>
            <w:rStyle w:val="855"/>
            <w:rFonts w:ascii="宋体" w:hAnsi="宋体"/>
            <w:sz w:val="28"/>
          </w:rPr>
          <w:t xml:space="preserve">第六章 评标方法、评标标准</w:t>
        </w:r>
        <w:r>
          <w:rPr>
            <w:rFonts w:ascii="宋体" w:hAnsi="宋体"/>
            <w:sz w:val="28"/>
          </w:rPr>
          <w:tab/>
        </w:r>
        <w:r>
          <w:rPr>
            <w:rFonts w:ascii="宋体" w:hAnsi="宋体"/>
            <w:sz w:val="24"/>
          </w:rPr>
          <w:fldChar w:fldCharType="begin"/>
        </w:r>
        <w:r>
          <w:rPr>
            <w:rFonts w:ascii="宋体" w:hAnsi="宋体"/>
            <w:sz w:val="24"/>
          </w:rPr>
          <w:instrText xml:space="preserve"> PAGEREF _Toc205207114 \h </w:instrText>
        </w:r>
        <w:r>
          <w:rPr>
            <w:rFonts w:ascii="宋体" w:hAnsi="宋体"/>
            <w:sz w:val="24"/>
          </w:rPr>
        </w:r>
        <w:r>
          <w:rPr>
            <w:rFonts w:ascii="宋体" w:hAnsi="宋体"/>
            <w:sz w:val="24"/>
          </w:rPr>
          <w:fldChar w:fldCharType="separate"/>
        </w:r>
        <w:r>
          <w:rPr>
            <w:rFonts w:ascii="宋体" w:hAnsi="宋体"/>
            <w:sz w:val="24"/>
          </w:rPr>
          <w:t xml:space="preserve">36</w:t>
        </w:r>
        <w:r>
          <w:rPr>
            <w:rFonts w:ascii="宋体" w:hAnsi="宋体"/>
            <w:sz w:val="24"/>
          </w:rPr>
          <w:fldChar w:fldCharType="end"/>
        </w:r>
      </w:hyperlink>
      <w:r/>
      <w:r/>
    </w:p>
    <w:p>
      <w:pPr>
        <w:rPr>
          <w:rStyle w:val="855"/>
          <w:rFonts w:ascii="宋体" w:hAnsi="宋体"/>
          <w:bCs/>
          <w:sz w:val="32"/>
          <w:szCs w:val="32"/>
        </w:rPr>
        <w:sectPr>
          <w:footerReference w:type="default" r:id="rId15"/>
          <w:footnotePr/>
          <w:endnotePr/>
          <w:type w:val="nextPage"/>
          <w:pgSz w:w="11906" w:h="16838" w:orient="portrait"/>
          <w:pgMar w:top="1474" w:right="1418" w:bottom="1247" w:left="1418" w:header="851" w:footer="851" w:gutter="170"/>
          <w:pgNumType w:start="2"/>
          <w:cols w:num="1" w:sep="0" w:space="720" w:equalWidth="1"/>
          <w:docGrid w:linePitch="360"/>
        </w:sectPr>
      </w:pPr>
      <w:r>
        <w:rPr>
          <w:rStyle w:val="855"/>
          <w:rFonts w:ascii="宋体" w:hAnsi="宋体"/>
          <w:bCs/>
          <w:sz w:val="32"/>
          <w:szCs w:val="32"/>
        </w:rPr>
        <w:fldChar w:fldCharType="end"/>
      </w:r>
      <w:r/>
    </w:p>
    <w:p>
      <w:pPr>
        <w:pStyle w:val="789"/>
        <w:jc w:val="center"/>
        <w:spacing w:before="0" w:after="0" w:line="360" w:lineRule="auto"/>
        <w:rPr>
          <w:rFonts w:ascii="宋体" w:hAnsi="宋体" w:eastAsia="宋体"/>
          <w:bCs/>
          <w:sz w:val="32"/>
          <w:szCs w:val="32"/>
        </w:rPr>
      </w:pPr>
      <w:r/>
      <w:bookmarkStart w:id="4" w:name="_Toc160626425"/>
      <w:r/>
      <w:bookmarkStart w:id="5" w:name="_Toc205207109"/>
      <w:r>
        <w:rPr>
          <w:rFonts w:ascii="宋体" w:hAnsi="宋体" w:eastAsia="宋体"/>
          <w:sz w:val="32"/>
          <w:szCs w:val="32"/>
        </w:rPr>
        <w:t xml:space="preserve">第一章 投标邀请</w:t>
      </w:r>
      <w:bookmarkEnd w:id="0"/>
      <w:r/>
      <w:bookmarkEnd w:id="1"/>
      <w:r/>
      <w:bookmarkEnd w:id="2"/>
      <w:r/>
      <w:bookmarkEnd w:id="3"/>
      <w:r/>
      <w:bookmarkEnd w:id="4"/>
      <w:r/>
      <w:bookmarkEnd w:id="5"/>
      <w:r/>
      <w:r/>
    </w:p>
    <w:p>
      <w:pPr>
        <w:ind w:firstLine="420"/>
        <w:spacing w:line="360" w:lineRule="auto"/>
        <w:rPr>
          <w:rFonts w:ascii="宋体" w:hAnsi="宋体"/>
          <w:szCs w:val="21"/>
        </w:rPr>
      </w:pPr>
      <w:r>
        <w:rPr>
          <w:rFonts w:ascii="宋体" w:hAnsi="宋体"/>
          <w:szCs w:val="21"/>
        </w:rPr>
        <w:t xml:space="preserve">江苏宏新工程管理咨询有限公司受</w:t>
      </w:r>
      <w:r>
        <w:rPr>
          <w:rFonts w:hint="eastAsia" w:ascii="宋体" w:hAnsi="宋体"/>
          <w:szCs w:val="21"/>
        </w:rPr>
        <w:t xml:space="preserve">昆山高新技术产业开发区管理委员会</w:t>
      </w:r>
      <w:r>
        <w:rPr>
          <w:rFonts w:ascii="宋体" w:hAnsi="宋体"/>
          <w:szCs w:val="21"/>
        </w:rPr>
        <w:t xml:space="preserve">的委托，为其拟采购的</w:t>
      </w:r>
      <w:r>
        <w:rPr>
          <w:rFonts w:hint="eastAsia" w:ascii="宋体" w:hAnsi="宋体"/>
          <w:szCs w:val="21"/>
        </w:rPr>
        <w:t xml:space="preserve">2026年度购买社会服务参与社区矫正工作项目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1.项目编号：JSZC-320583-HXIN-G2026-0006；</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2026年度购买社会服务参与社区矫正工作项目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w:t>
      </w:r>
      <w:bookmarkStart w:id="6" w:name="OLE_LINK6"/>
      <w:r/>
      <w:bookmarkStart w:id="7" w:name="OLE_LINK5"/>
      <w:r>
        <w:rPr>
          <w:rFonts w:ascii="宋体" w:hAnsi="宋体"/>
          <w:szCs w:val="21"/>
        </w:rPr>
        <w:t xml:space="preserve">预算金额：</w:t>
      </w:r>
      <w:bookmarkStart w:id="8" w:name="_Hlk67660924"/>
      <w:r>
        <w:rPr>
          <w:rFonts w:ascii="宋体" w:hAnsi="宋体"/>
          <w:szCs w:val="21"/>
        </w:rPr>
        <w:t xml:space="preserve">人民币</w:t>
      </w:r>
      <w:r>
        <w:rPr>
          <w:rFonts w:hint="eastAsia" w:ascii="宋体" w:hAnsi="宋体"/>
          <w:szCs w:val="21"/>
        </w:rPr>
        <w:t xml:space="preserve">壹佰壹拾万元整</w:t>
      </w:r>
      <w:bookmarkEnd w:id="6"/>
      <w:r/>
      <w:bookmarkEnd w:id="7"/>
      <w:r>
        <w:rPr>
          <w:rFonts w:ascii="宋体" w:hAnsi="宋体"/>
          <w:szCs w:val="21"/>
        </w:rPr>
        <w:t xml:space="preserve">（</w:t>
      </w:r>
      <w:r>
        <w:rPr>
          <w:rFonts w:ascii="Times New Roman" w:hAnsi="Times New Roman"/>
          <w:szCs w:val="21"/>
        </w:rPr>
        <w:t xml:space="preserve">¥</w:t>
      </w:r>
      <w:r>
        <w:rPr>
          <w:rFonts w:hint="eastAsia" w:ascii="宋体" w:hAnsi="宋体"/>
          <w:szCs w:val="21"/>
        </w:rPr>
        <w:t xml:space="preserve">1100000</w:t>
      </w:r>
      <w:r>
        <w:rPr>
          <w:rFonts w:ascii="宋体" w:hAnsi="宋体"/>
          <w:szCs w:val="21"/>
        </w:rPr>
        <w:t xml:space="preserve">.00）</w:t>
      </w:r>
      <w:bookmarkEnd w:id="8"/>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w:t>
      </w:r>
      <w:bookmarkStart w:id="9" w:name="OLE_LINK14"/>
      <w:r/>
      <w:bookmarkStart w:id="10" w:name="OLE_LINK22"/>
      <w:r>
        <w:rPr>
          <w:rFonts w:hint="eastAsia" w:ascii="宋体" w:hAnsi="宋体"/>
          <w:szCs w:val="21"/>
        </w:rPr>
        <w:t xml:space="preserve">具体采购需求</w:t>
      </w:r>
      <w:r>
        <w:rPr>
          <w:rFonts w:ascii="宋体" w:hAnsi="宋体"/>
          <w:szCs w:val="21"/>
        </w:rPr>
        <w:t xml:space="preserve">详见</w:t>
      </w:r>
      <w:r>
        <w:rPr>
          <w:rFonts w:hint="eastAsia" w:ascii="宋体" w:hAnsi="宋体"/>
          <w:szCs w:val="21"/>
        </w:rPr>
        <w:t xml:space="preserve">本招标文件</w:t>
      </w:r>
      <w:r>
        <w:rPr>
          <w:rFonts w:ascii="宋体" w:hAnsi="宋体"/>
          <w:szCs w:val="21"/>
        </w:rPr>
        <w:t xml:space="preserve">第四章</w:t>
      </w:r>
      <w:bookmarkEnd w:id="9"/>
      <w:r/>
      <w:bookmarkEnd w:id="10"/>
      <w:r>
        <w:rPr>
          <w:rFonts w:ascii="宋体" w:hAnsi="宋体"/>
          <w:szCs w:val="21"/>
        </w:rPr>
        <w:t xml:space="preserve">；</w:t>
      </w:r>
      <w:r/>
    </w:p>
    <w:p>
      <w:pPr>
        <w:ind w:firstLine="420"/>
        <w:spacing w:line="360" w:lineRule="auto"/>
        <w:rPr>
          <w:rFonts w:ascii="宋体" w:hAnsi="宋体"/>
          <w:color w:val="000000" w:themeColor="text1"/>
          <w:szCs w:val="21"/>
        </w:rPr>
      </w:pPr>
      <w:r>
        <w:rPr>
          <w:rFonts w:ascii="宋体" w:hAnsi="宋体"/>
          <w:szCs w:val="21"/>
        </w:rPr>
        <w:t xml:space="preserve">6.合同履行期限：</w:t>
      </w:r>
      <w:r>
        <w:rPr>
          <w:rFonts w:hint="eastAsia" w:ascii="宋体" w:hAnsi="宋体" w:cs="宋体"/>
          <w:szCs w:val="21"/>
        </w:rPr>
        <w:t xml:space="preserve">壹年</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1" w:name="OLE_LINK12"/>
      <w:r/>
      <w:bookmarkStart w:id="12" w:name="OLE_LINK11"/>
      <w:r>
        <w:rPr>
          <w:rFonts w:hint="eastAsia" w:ascii="宋体" w:hAnsi="宋体"/>
          <w:color w:val="000000"/>
          <w:szCs w:val="21"/>
        </w:rPr>
        <w:t xml:space="preserve">无；</w:t>
      </w:r>
      <w:bookmarkEnd w:id="11"/>
      <w:r/>
      <w:bookmarkEnd w:id="12"/>
      <w:r>
        <w:rPr>
          <w:rFonts w:ascii="宋体" w:hAnsi="宋体"/>
          <w:color w:val="000000"/>
          <w:szCs w:val="21"/>
        </w:rPr>
        <w:t xml:space="preserve"> </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s="宋体"/>
          <w:bCs/>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3" w:name="_Hlk123829542"/>
      <w:r>
        <w:rPr>
          <w:rFonts w:ascii="宋体" w:hAnsi="宋体"/>
          <w:color w:val="ff0000"/>
          <w:szCs w:val="21"/>
        </w:rPr>
        <w:t xml:space="preserve">2026年7</w:t>
      </w:r>
      <w:r>
        <w:rPr>
          <w:rFonts w:ascii="宋体" w:hAnsi="宋体"/>
          <w:color w:val="ff0000"/>
          <w:szCs w:val="21"/>
        </w:rPr>
        <w:t xml:space="preserve">月</w:t>
      </w:r>
      <w:r>
        <w:rPr>
          <w:rFonts w:ascii="宋体" w:hAnsi="宋体"/>
          <w:color w:val="ff0000"/>
          <w:szCs w:val="21"/>
        </w:rPr>
        <w:t xml:space="preserve">3日</w:t>
      </w:r>
      <w:bookmarkEnd w:id="13"/>
      <w:r>
        <w:rPr>
          <w:rFonts w:ascii="宋体" w:hAnsi="宋体"/>
          <w:color w:val="ff0000"/>
          <w:szCs w:val="21"/>
        </w:rPr>
        <w:t xml:space="preserve">0:00（北京时间）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年07月16日13:</w:t>
      </w:r>
      <w:r>
        <w:rPr>
          <w:rFonts w:ascii="宋体" w:hAnsi="宋体"/>
          <w:color w:val="ff0000"/>
          <w:szCs w:val="21"/>
        </w:rPr>
        <w:t xml:space="preserve">3</w:t>
      </w:r>
      <w:r>
        <w:rPr>
          <w:rFonts w:hint="eastAsia" w:ascii="宋体" w:hAnsi="宋体"/>
          <w:color w:val="ff0000"/>
          <w:szCs w:val="21"/>
        </w:rPr>
        <w:t xml:space="preserve">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年07月16日13:30（北京时间）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”系统下的政务CA证书全省通用。苏州现场办理地址：苏州高新区邓尉路105号狮山科技馆1楼服务大厅，咨询电话：</w:t>
      </w:r>
      <w:r>
        <w:rPr>
          <w:rFonts w:ascii="宋体" w:hAnsi="宋体"/>
          <w:color w:val="000000"/>
          <w:szCs w:val="21"/>
        </w:rPr>
        <w:t xml:space="preserve">0512-65737699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本项目不收取报名费用、采购文件费用、投标保证金</w:t>
      </w:r>
      <w:r>
        <w:rPr>
          <w:rFonts w:ascii="宋体" w:hAnsi="宋体"/>
          <w:color w:val="000000"/>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4"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5" w:name="_Hlk132976599"/>
      <w:r/>
      <w:bookmarkStart w:id="16" w:name="_Hlk146194873"/>
      <w:r/>
      <w:bookmarkEnd w:id="14"/>
      <w:r>
        <w:rPr>
          <w:rFonts w:hint="eastAsia" w:ascii="宋体" w:hAnsi="宋体"/>
          <w:szCs w:val="21"/>
        </w:rPr>
        <w:t xml:space="preserve">1.名称：</w:t>
      </w:r>
      <w:r>
        <w:rPr>
          <w:rFonts w:hint="eastAsia" w:ascii="Times New Roman" w:hAnsi="Times New Roman"/>
          <w:szCs w:val="21"/>
        </w:rPr>
        <w:t xml:space="preserve">昆山高新技术产业开发区管理委员会</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2.地址：昆山市北门路757号；</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联系人：徐洋；</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15"/>
      <w:r>
        <w:rPr>
          <w:rFonts w:ascii="宋体" w:hAnsi="宋体"/>
          <w:szCs w:val="21"/>
        </w:rPr>
        <w:t xml:space="preserve">0512-</w:t>
      </w:r>
      <w:r>
        <w:rPr>
          <w:rFonts w:hint="eastAsia" w:ascii="宋体" w:hAnsi="宋体"/>
          <w:szCs w:val="21"/>
        </w:rPr>
        <w:t xml:space="preserve">57571148；</w:t>
      </w:r>
      <w:bookmarkEnd w:id="16"/>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1.名称：江苏宏新工程管理咨询有限公司；</w:t>
      </w:r>
      <w:r/>
    </w:p>
    <w:p>
      <w:pPr>
        <w:ind w:firstLine="420"/>
        <w:spacing w:line="360" w:lineRule="auto"/>
        <w:shd w:val="clear" w:color="auto" w:fill="ffffff"/>
        <w:widowControl/>
        <w:rPr>
          <w:rFonts w:ascii="宋体" w:hAnsi="宋体"/>
          <w:szCs w:val="21"/>
        </w:rPr>
      </w:pPr>
      <w:r>
        <w:rPr>
          <w:rFonts w:ascii="宋体" w:hAnsi="宋体"/>
          <w:szCs w:val="21"/>
        </w:rPr>
        <w:t xml:space="preserve">2.地址：昆山</w:t>
      </w:r>
      <w:r>
        <w:rPr>
          <w:rFonts w:hint="eastAsia" w:ascii="宋体" w:hAnsi="宋体"/>
          <w:szCs w:val="21"/>
        </w:rPr>
        <w:t xml:space="preserve">开发区</w:t>
      </w:r>
      <w:r>
        <w:rPr>
          <w:rFonts w:ascii="宋体" w:hAnsi="宋体"/>
          <w:szCs w:val="21"/>
        </w:rPr>
        <w:t xml:space="preserve">南</w:t>
      </w:r>
      <w:r>
        <w:rPr>
          <w:rFonts w:ascii="宋体" w:hAnsi="宋体"/>
          <w:szCs w:val="21"/>
        </w:rPr>
        <w:t xml:space="preserve">浜</w:t>
      </w:r>
      <w:r>
        <w:rPr>
          <w:rFonts w:ascii="宋体" w:hAnsi="宋体"/>
          <w:szCs w:val="21"/>
        </w:rPr>
        <w:t xml:space="preserve">路306号；</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：陈晓祥</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7" w:name="_Toc477186550"/>
      <w:r/>
      <w:bookmarkStart w:id="18" w:name="_Toc477186797"/>
      <w:r>
        <w:rPr>
          <w:rFonts w:ascii="宋体" w:hAnsi="宋体"/>
          <w:szCs w:val="21"/>
        </w:rPr>
        <w:t xml:space="preserve">：0512-57</w:t>
      </w:r>
      <w:r>
        <w:rPr>
          <w:rFonts w:hint="eastAsia" w:ascii="宋体" w:hAnsi="宋体"/>
          <w:szCs w:val="21"/>
        </w:rPr>
        <w:t xml:space="preserve">307781</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Cs/>
          <w:szCs w:val="21"/>
        </w:rPr>
      </w:pPr>
      <w:r>
        <w:rPr>
          <w:rFonts w:hint="eastAsia" w:ascii="宋体" w:hAnsi="宋体"/>
          <w:szCs w:val="21"/>
        </w:rPr>
        <w:t xml:space="preserve">1</w:t>
      </w:r>
      <w:r>
        <w:rPr>
          <w:rFonts w:ascii="宋体" w:hAnsi="宋体"/>
          <w:szCs w:val="21"/>
        </w:rPr>
        <w:t xml:space="preserve">.中标公告公示期满后，中标人可在</w:t>
      </w:r>
      <w:r>
        <w:rPr>
          <w:rFonts w:hint="eastAsia" w:ascii="宋体" w:hAnsi="宋体"/>
          <w:szCs w:val="21"/>
        </w:rPr>
        <w:t xml:space="preserve">苏</w:t>
      </w:r>
      <w:r>
        <w:rPr>
          <w:rFonts w:hint="eastAsia" w:ascii="宋体" w:hAnsi="宋体"/>
          <w:szCs w:val="21"/>
        </w:rPr>
        <w:t xml:space="preserve">采云</w:t>
      </w:r>
      <w:r>
        <w:rPr>
          <w:rFonts w:ascii="宋体" w:hAnsi="宋体"/>
          <w:szCs w:val="21"/>
        </w:rPr>
        <w:t xml:space="preserve">系统内完成合同下载和签订，具体操作详见</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rPr>
          <w:rFonts w:ascii="宋体" w:hAnsi="宋体"/>
          <w:szCs w:val="21"/>
        </w:rPr>
        <w:t xml:space="preserve">；</w:t>
      </w:r>
      <w:r/>
    </w:p>
    <w:p>
      <w:pPr>
        <w:ind w:firstLine="422"/>
        <w:spacing w:line="360" w:lineRule="auto"/>
        <w:rPr>
          <w:rFonts w:ascii="宋体" w:hAnsi="宋体"/>
          <w:bCs/>
          <w:szCs w:val="21"/>
        </w:rPr>
      </w:pPr>
      <w:r>
        <w:rPr>
          <w:rFonts w:hint="eastAsia" w:ascii="宋体" w:hAnsi="宋体"/>
          <w:szCs w:val="21"/>
        </w:rPr>
        <w:t xml:space="preserve">2</w:t>
      </w:r>
      <w:r>
        <w:rPr>
          <w:rFonts w:ascii="宋体" w:hAnsi="宋体"/>
          <w:szCs w:val="21"/>
        </w:rPr>
        <w:t xml:space="preserve">.采购人与中标人应当在中标通知书发出之日起三十日内，按照招标文件和投标文件的要求签订合同</w:t>
      </w:r>
      <w:r>
        <w:rPr>
          <w:rFonts w:hint="eastAsia" w:ascii="宋体" w:hAnsi="宋体"/>
          <w:szCs w:val="21"/>
        </w:rPr>
        <w:t xml:space="preserve">。</w:t>
      </w:r>
      <w:bookmarkStart w:id="19" w:name="_Toc8652598"/>
      <w:r/>
      <w:bookmarkStart w:id="20"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1" w:name="_Toc160626426"/>
      <w:r/>
      <w:r/>
    </w:p>
    <w:p>
      <w:pPr>
        <w:pStyle w:val="789"/>
        <w:jc w:val="center"/>
        <w:spacing w:before="0" w:after="0" w:line="360" w:lineRule="auto"/>
        <w:rPr>
          <w:rFonts w:ascii="宋体" w:hAnsi="宋体" w:eastAsia="宋体"/>
          <w:bCs/>
          <w:sz w:val="32"/>
          <w:szCs w:val="32"/>
        </w:rPr>
      </w:pPr>
      <w:r/>
      <w:bookmarkStart w:id="22" w:name="_Toc205207110"/>
      <w:r>
        <w:rPr>
          <w:rFonts w:ascii="宋体" w:hAnsi="宋体" w:eastAsia="宋体"/>
          <w:sz w:val="32"/>
          <w:szCs w:val="32"/>
        </w:rPr>
        <w:t xml:space="preserve">第二章 投标人须知</w:t>
      </w:r>
      <w:bookmarkEnd w:id="17"/>
      <w:r/>
      <w:bookmarkEnd w:id="18"/>
      <w:r/>
      <w:bookmarkEnd w:id="19"/>
      <w:r/>
      <w:bookmarkEnd w:id="20"/>
      <w:r/>
      <w:bookmarkEnd w:id="21"/>
      <w:r/>
      <w:bookmarkEnd w:id="22"/>
      <w:r/>
      <w:r/>
    </w:p>
    <w:p>
      <w:pPr>
        <w:pStyle w:val="80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04"/>
        <w:spacing w:line="360" w:lineRule="auto"/>
        <w:rPr>
          <w:rFonts w:ascii="宋体" w:hAnsi="宋体" w:eastAsia="宋体"/>
          <w:sz w:val="21"/>
          <w:szCs w:val="21"/>
        </w:rPr>
      </w:pPr>
      <w:r>
        <w:rPr>
          <w:rFonts w:ascii="宋体" w:hAnsi="宋体" w:eastAsia="宋体"/>
          <w:sz w:val="21"/>
          <w:szCs w:val="21"/>
        </w:rPr>
        <w:t xml:space="preserve">1.本招标文件仅适用于江苏宏新工程管理咨询有限公司组织的招标活动。</w:t>
      </w:r>
      <w:r/>
    </w:p>
    <w:p>
      <w:pPr>
        <w:pStyle w:val="804"/>
        <w:spacing w:line="360" w:lineRule="auto"/>
        <w:rPr>
          <w:rFonts w:ascii="宋体" w:hAnsi="宋体" w:eastAsia="宋体"/>
          <w:sz w:val="21"/>
          <w:szCs w:val="21"/>
        </w:rPr>
      </w:pPr>
      <w:r>
        <w:rPr>
          <w:rFonts w:ascii="宋体" w:hAnsi="宋体" w:eastAsia="宋体"/>
          <w:sz w:val="21"/>
          <w:szCs w:val="21"/>
        </w:rPr>
        <w:t xml:space="preserve">2.本次招标活动及因本次招标活动产生的合同受中国法律制约和保护。</w:t>
      </w:r>
      <w:r/>
    </w:p>
    <w:p>
      <w:pPr>
        <w:pStyle w:val="804"/>
        <w:spacing w:line="360" w:lineRule="auto"/>
        <w:rPr>
          <w:rFonts w:ascii="宋体" w:hAnsi="宋体" w:eastAsia="宋体"/>
          <w:sz w:val="21"/>
          <w:szCs w:val="21"/>
        </w:rPr>
      </w:pPr>
      <w:r>
        <w:rPr>
          <w:rFonts w:ascii="宋体" w:hAnsi="宋体" w:eastAsia="宋体"/>
          <w:sz w:val="21"/>
          <w:szCs w:val="21"/>
        </w:rPr>
        <w:t xml:space="preserve">3.本招标文件的解释权属于江苏宏新工程管理咨询有限公司。</w:t>
      </w:r>
      <w:r/>
    </w:p>
    <w:p>
      <w:pPr>
        <w:pStyle w:val="80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0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04"/>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0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0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0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04"/>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w:t>
      </w:r>
      <w:r>
        <w:rPr>
          <w:rFonts w:hint="eastAsia" w:ascii="宋体" w:hAnsi="宋体" w:eastAsia="宋体"/>
          <w:sz w:val="21"/>
          <w:szCs w:val="21"/>
        </w:rPr>
        <w:t xml:space="preserve">服务或</w:t>
      </w:r>
      <w:r>
        <w:rPr>
          <w:rFonts w:ascii="宋体" w:hAnsi="宋体" w:eastAsia="宋体"/>
          <w:sz w:val="21"/>
          <w:szCs w:val="21"/>
        </w:rPr>
        <w:t xml:space="preserve">货物的单价明细和总价，</w:t>
      </w:r>
      <w:r>
        <w:rPr>
          <w:rFonts w:ascii="宋体" w:hAnsi="宋体" w:eastAsia="宋体"/>
          <w:color w:val="000000"/>
          <w:sz w:val="21"/>
          <w:szCs w:val="21"/>
        </w:rPr>
        <w:t xml:space="preserve">并由法定代表人或代理人签字或盖章。</w:t>
      </w:r>
      <w:r/>
    </w:p>
    <w:p>
      <w:pPr>
        <w:pStyle w:val="804"/>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04"/>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04"/>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0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13"/>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13"/>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13"/>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913"/>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3"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w:t>
      </w:r>
      <w:bookmarkStart w:id="24" w:name="OLE_LINK7"/>
      <w:r/>
      <w:bookmarkStart w:id="25" w:name="OLE_LINK8"/>
      <w:r>
        <w:rPr>
          <w:rFonts w:ascii="宋体" w:hAnsi="宋体"/>
          <w:color w:val="000000"/>
          <w:szCs w:val="21"/>
        </w:rPr>
        <w:t xml:space="preserve">具有独立承担民事责任的能力</w:t>
      </w:r>
      <w:bookmarkEnd w:id="24"/>
      <w:r/>
      <w:bookmarkEnd w:id="25"/>
      <w:r>
        <w:rPr>
          <w:rFonts w:ascii="宋体" w:hAnsi="宋体"/>
          <w:color w:val="000000"/>
          <w:szCs w:val="21"/>
        </w:rPr>
        <w:t xml:space="preserve">（提供法人或者其他组织的营业执照等证明文件、自然人的身份证明）；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w:t>
      </w:r>
      <w:bookmarkStart w:id="26" w:name="OLE_LINK9"/>
      <w:r/>
      <w:bookmarkStart w:id="27" w:name="OLE_LINK10"/>
      <w:r>
        <w:rPr>
          <w:rFonts w:ascii="宋体" w:hAnsi="宋体"/>
          <w:color w:val="000000"/>
          <w:szCs w:val="21"/>
        </w:rPr>
        <w:t xml:space="preserve">具有良好的商业信誉和健全的财务会计制度</w:t>
      </w:r>
      <w:bookmarkEnd w:id="26"/>
      <w:r/>
      <w:bookmarkEnd w:id="27"/>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w:t>
      </w:r>
      <w:bookmarkStart w:id="28" w:name="OLE_LINK13"/>
      <w:r/>
      <w:bookmarkStart w:id="29" w:name="OLE_LINK15"/>
      <w:r>
        <w:rPr>
          <w:rFonts w:ascii="宋体" w:hAnsi="宋体"/>
          <w:color w:val="000000"/>
          <w:szCs w:val="21"/>
        </w:rPr>
        <w:t xml:space="preserve">具有履行合同所必需的设备和专业技术能力</w:t>
      </w:r>
      <w:bookmarkEnd w:id="28"/>
      <w:r/>
      <w:bookmarkEnd w:id="29"/>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w:t>
      </w:r>
      <w:bookmarkStart w:id="30" w:name="OLE_LINK16"/>
      <w:r/>
      <w:bookmarkStart w:id="31" w:name="OLE_LINK17"/>
      <w:r>
        <w:rPr>
          <w:rFonts w:ascii="宋体" w:hAnsi="宋体"/>
          <w:color w:val="000000"/>
          <w:szCs w:val="21"/>
        </w:rPr>
        <w:t xml:space="preserve">具有依法缴纳税收和社会保障资金的良好记</w:t>
      </w:r>
      <w:bookmarkEnd w:id="30"/>
      <w:r/>
      <w:bookmarkEnd w:id="31"/>
      <w:r>
        <w:rPr>
          <w:rFonts w:ascii="宋体" w:hAnsi="宋体"/>
          <w:color w:val="000000"/>
          <w:szCs w:val="21"/>
        </w:rPr>
        <w:t xml:space="preserve">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w:t>
      </w:r>
      <w:bookmarkStart w:id="32" w:name="OLE_LINK18"/>
      <w:r/>
      <w:bookmarkStart w:id="33" w:name="OLE_LINK19"/>
      <w:r>
        <w:rPr>
          <w:rFonts w:ascii="宋体" w:hAnsi="宋体"/>
          <w:color w:val="000000"/>
          <w:szCs w:val="21"/>
        </w:rPr>
        <w:t xml:space="preserve">参加政府采购活动前三年内，在经营活动中没有重大违法记录</w:t>
      </w:r>
      <w:bookmarkEnd w:id="32"/>
      <w:r/>
      <w:bookmarkEnd w:id="33"/>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3"/>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34" w:name="_Hlk160522763"/>
      <w:r/>
      <w:bookmarkStart w:id="35" w:name="_Hlk160091709"/>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其他有关资格证明文件</w:t>
      </w:r>
      <w:bookmarkEnd w:id="34"/>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r>
        <w:rPr>
          <w:rFonts w:hint="eastAsia" w:ascii="宋体" w:hAnsi="宋体"/>
          <w:color w:val="000000"/>
          <w:szCs w:val="21"/>
        </w:rPr>
        <w:t xml:space="preserve">。</w:t>
      </w:r>
      <w:bookmarkEnd w:id="35"/>
      <w:r/>
      <w:r/>
    </w:p>
    <w:p>
      <w:pPr>
        <w:pStyle w:val="913"/>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 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5.2偏离表（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5.3偏离表（商务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5.4人员配置表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pStyle w:val="913"/>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913"/>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13"/>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04"/>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6"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6"/>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04"/>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04"/>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04"/>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w:t>
      </w:r>
      <w:r>
        <w:rPr>
          <w:rFonts w:hint="eastAsia" w:ascii="宋体" w:hAnsi="宋体"/>
          <w:szCs w:val="21"/>
        </w:rPr>
        <w:t xml:space="preserve">件进行解密。</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开标仪式由采购代理机构组织。苏</w:t>
      </w:r>
      <w:r>
        <w:rPr>
          <w:rFonts w:hint="eastAsia" w:ascii="宋体" w:hAnsi="宋体"/>
          <w:szCs w:val="21"/>
        </w:rPr>
        <w:t xml:space="preserve">采云</w:t>
      </w:r>
      <w:r>
        <w:rPr>
          <w:rFonts w:hint="eastAsia" w:ascii="宋体" w:hAnsi="宋体"/>
          <w:szCs w:val="21"/>
        </w:rPr>
        <w:t xml:space="preserve">系统将自动对项目进行开标，并宣布各投标人名称和投标价格。</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投标人在开标过程中涉及到的投标文件解密、开标结果确认等工作，应按照《操作手册》规定执行。</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投标人如果对开标过程和开标记录有疑义，应当根据《操作手册》规定提出，如苏</w:t>
      </w:r>
      <w:r>
        <w:rPr>
          <w:rFonts w:hint="eastAsia" w:ascii="宋体" w:hAnsi="宋体"/>
          <w:szCs w:val="21"/>
        </w:rPr>
        <w:t xml:space="preserve">采云</w:t>
      </w:r>
      <w:r>
        <w:rPr>
          <w:rFonts w:hint="eastAsia" w:ascii="宋体" w:hAnsi="宋体"/>
          <w:szCs w:val="21"/>
        </w:rPr>
        <w:t xml:space="preserve">系统中《开标记录表》宣布后5分钟内未提出的，视同认可开标结果。</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投标人在开、评标全过程中应保持通讯畅通，及时登录苏</w:t>
      </w:r>
      <w:r>
        <w:rPr>
          <w:rFonts w:hint="eastAsia" w:ascii="宋体" w:hAnsi="宋体"/>
          <w:szCs w:val="21"/>
        </w:rPr>
        <w:t xml:space="preserve">采云</w:t>
      </w:r>
      <w:r>
        <w:rPr>
          <w:rFonts w:hint="eastAsia" w:ascii="宋体" w:hAnsi="宋体"/>
          <w:szCs w:val="21"/>
        </w:rPr>
        <w:t xml:space="preserve">系统查阅、答复相关信息，并安排专人与采购代理机构及评标委员会联系。</w:t>
      </w:r>
      <w:r/>
    </w:p>
    <w:p>
      <w:pPr>
        <w:ind w:firstLine="420"/>
        <w:spacing w:line="360" w:lineRule="auto"/>
        <w:rPr>
          <w:rFonts w:ascii="宋体" w:hAnsi="宋体"/>
          <w:szCs w:val="21"/>
        </w:rPr>
      </w:pPr>
      <w:r>
        <w:rPr>
          <w:rFonts w:hint="eastAsia" w:ascii="宋体" w:hAnsi="宋体"/>
          <w:szCs w:val="21"/>
        </w:rPr>
        <w:t xml:space="preserve">（二）评标委员会、评标内容的保密</w:t>
      </w:r>
      <w:r/>
    </w:p>
    <w:p>
      <w:pPr>
        <w:ind w:firstLine="420"/>
        <w:spacing w:line="360" w:lineRule="auto"/>
        <w:rPr>
          <w:rFonts w:ascii="宋体" w:hAnsi="宋体"/>
          <w:szCs w:val="21"/>
        </w:rPr>
      </w:pPr>
      <w:r>
        <w:rPr>
          <w:rFonts w:hint="eastAsia" w:ascii="宋体" w:hAnsi="宋体"/>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szCs w:val="21"/>
        </w:rPr>
      </w:pPr>
      <w:r>
        <w:rPr>
          <w:rFonts w:hint="eastAsia" w:ascii="宋体" w:hAnsi="宋体"/>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szCs w:val="21"/>
        </w:rPr>
      </w:pPr>
      <w:r>
        <w:rPr>
          <w:rFonts w:hint="eastAsia" w:ascii="宋体" w:hAnsi="宋体"/>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szCs w:val="21"/>
        </w:rPr>
      </w:pPr>
      <w:r>
        <w:rPr>
          <w:rFonts w:ascii="宋体" w:hAnsi="宋体"/>
          <w:szCs w:val="21"/>
        </w:rPr>
        <w:t xml:space="preserve">（</w:t>
      </w:r>
      <w:r>
        <w:rPr>
          <w:rFonts w:hint="eastAsia" w:ascii="宋体" w:hAnsi="宋体"/>
          <w:szCs w:val="21"/>
        </w:rPr>
        <w:t xml:space="preserve">三</w:t>
      </w:r>
      <w:r>
        <w:rPr>
          <w:rFonts w:ascii="宋体" w:hAnsi="宋体"/>
          <w:szCs w:val="21"/>
        </w:rPr>
        <w:t xml:space="preserve">）</w:t>
      </w:r>
      <w:r>
        <w:rPr>
          <w:rFonts w:hint="eastAsia" w:ascii="宋体" w:hAnsi="宋体"/>
          <w:szCs w:val="21"/>
        </w:rPr>
        <w:t xml:space="preserve">对投标文件的初审</w:t>
      </w:r>
      <w:r/>
    </w:p>
    <w:p>
      <w:pPr>
        <w:ind w:firstLine="420"/>
        <w:spacing w:line="360" w:lineRule="auto"/>
        <w:rPr>
          <w:rFonts w:ascii="宋体" w:hAnsi="宋体"/>
          <w:szCs w:val="21"/>
        </w:rPr>
      </w:pPr>
      <w:r>
        <w:rPr>
          <w:rFonts w:ascii="宋体" w:hAnsi="宋体"/>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未通过资格审查或符合性审查的投标人，采购代理机构将在苏</w:t>
      </w:r>
      <w:r>
        <w:rPr>
          <w:rFonts w:hint="eastAsia" w:ascii="宋体" w:hAnsi="宋体"/>
          <w:szCs w:val="21"/>
        </w:rPr>
        <w:t xml:space="preserve">采云</w:t>
      </w:r>
      <w:r>
        <w:rPr>
          <w:rFonts w:hint="eastAsia" w:ascii="宋体" w:hAnsi="宋体"/>
          <w:szCs w:val="21"/>
        </w:rPr>
        <w:t xml:space="preserve">系统中告知未通过资格审查或符合性审查的原因，评审结束后，采购代理机构将不再告知未通过资格审查或符合性审查的原因。</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11号）文件的规定，采购代理机构将对投标人进行信用查询。对列入失信被执行人、重大税收违法案件</w:t>
      </w:r>
      <w:r>
        <w:rPr>
          <w:rFonts w:hint="eastAsia" w:ascii="宋体" w:hAnsi="宋体"/>
          <w:color w:val="000000"/>
          <w:szCs w:val="21"/>
        </w:rPr>
        <w:t xml:space="preserve">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采云</w:t>
      </w:r>
      <w:r>
        <w:rPr>
          <w:rFonts w:hint="eastAsia" w:ascii="宋体" w:hAnsi="宋体"/>
        </w:rPr>
        <w:t xml:space="preserve">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color w:val="ff0000"/>
        </w:rPr>
      </w:pPr>
      <w:r>
        <w:rPr>
          <w:rFonts w:hint="eastAsia" w:ascii="宋体" w:hAnsi="宋体"/>
          <w:color w:val="ff0000"/>
        </w:rPr>
        <w:t xml:space="preserve">1.政府采购评审中出现下列情形之一的，评审委员会应当启动异常低价投标（响应）审查程序。</w:t>
      </w:r>
      <w:r/>
    </w:p>
    <w:p>
      <w:pPr>
        <w:ind w:firstLine="420"/>
        <w:spacing w:line="360" w:lineRule="auto"/>
        <w:rPr>
          <w:rFonts w:ascii="宋体" w:hAnsi="宋体"/>
          <w:color w:val="ff0000"/>
        </w:rPr>
      </w:pPr>
      <w:r>
        <w:rPr>
          <w:rFonts w:hint="eastAsia" w:ascii="宋体" w:hAnsi="宋体"/>
          <w:color w:val="ff0000"/>
        </w:rPr>
        <w:t xml:space="preserve">1.</w:t>
      </w:r>
      <w:r>
        <w:rPr>
          <w:rFonts w:ascii="宋体" w:hAnsi="宋体"/>
          <w:color w:val="ff0000"/>
        </w:rPr>
        <w:t xml:space="preserve">1</w:t>
      </w:r>
      <w:r>
        <w:rPr>
          <w:rFonts w:hint="eastAsia" w:ascii="宋体" w:hAnsi="宋体"/>
          <w:color w:val="ff0000"/>
        </w:rPr>
        <w:t xml:space="preserve">投标（响应）报价低于全部通过符合性审查供应商投标（响应）报价平均65%的，即投标（响应）报价&lt;全部通过符合性审查供应商投标（响应）报价平均值×65%；</w:t>
      </w:r>
      <w:r/>
    </w:p>
    <w:p>
      <w:pPr>
        <w:ind w:firstLine="420"/>
        <w:spacing w:line="360" w:lineRule="auto"/>
        <w:rPr>
          <w:rFonts w:ascii="宋体" w:hAnsi="宋体"/>
          <w:color w:val="ff0000"/>
        </w:rPr>
      </w:pPr>
      <w:r>
        <w:rPr>
          <w:rFonts w:ascii="宋体" w:hAnsi="宋体"/>
          <w:color w:val="ff0000"/>
        </w:rPr>
        <w:t xml:space="preserve">1.</w:t>
      </w:r>
      <w:r>
        <w:rPr>
          <w:rFonts w:hint="eastAsia" w:ascii="宋体" w:hAnsi="宋体"/>
          <w:color w:val="ff0000"/>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olor w:val="ff0000"/>
        </w:rPr>
      </w:pPr>
      <w:r>
        <w:rPr>
          <w:rFonts w:ascii="宋体" w:hAnsi="宋体"/>
          <w:color w:val="ff0000"/>
        </w:rPr>
        <w:t xml:space="preserve">1.3</w:t>
      </w:r>
      <w:r>
        <w:rPr>
          <w:rFonts w:hint="eastAsia" w:ascii="宋体" w:hAnsi="宋体"/>
          <w:color w:val="ff0000"/>
        </w:rPr>
        <w:t xml:space="preserve">投标（响应）报价低于采购项目最高限价65%的，即投标（响应）报价&lt;采购项目最高限价×65%；</w:t>
      </w:r>
      <w:r/>
    </w:p>
    <w:p>
      <w:pPr>
        <w:ind w:firstLine="420"/>
        <w:spacing w:line="360" w:lineRule="auto"/>
        <w:rPr>
          <w:rFonts w:ascii="宋体" w:hAnsi="宋体"/>
          <w:color w:val="ff0000"/>
        </w:rPr>
      </w:pPr>
      <w:r>
        <w:rPr>
          <w:rFonts w:hint="eastAsia" w:ascii="宋体" w:hAnsi="宋体"/>
          <w:color w:val="ff0000"/>
        </w:rPr>
        <w:t xml:space="preserve">1.4评审委员会基于专业判断，认为供应商报价过低，有可能影响产品质量或者不能诚信履约的其他情形。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评审委员会启动异常低价投标（响应）审查后，对于属于前述（五）异常</w:t>
      </w:r>
      <w:r>
        <w:rPr>
          <w:rFonts w:ascii="宋体" w:hAnsi="宋体"/>
        </w:rPr>
        <w:t xml:space="preserve">低价投标审查</w:t>
      </w:r>
      <w:r>
        <w:rPr>
          <w:rFonts w:hint="eastAsia" w:ascii="宋体" w:hAnsi="宋体"/>
        </w:rPr>
        <w:t xml:space="preserve">第1.1项至第1.4项情形的，应当要求相关供应商在评审现场合理的时间内对投标（响应）价格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投标人存在下列情况之一的，投标无效：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.合同的签订</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.1中标人应按中标通知书中规定的期限，与采购人签订合同。</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.2签订合同及合同条款应以招标文件和中标人的投标文件为依据，所签订的合同不得对招标文件和中标人的投标文件作实质性修改。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.3采购人不得向中标人提出任何不合理的要求作为签订合同的条件，不得与中标人私下订立背离合同实质性内容的协议。</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804"/>
        <w:spacing w:line="360" w:lineRule="auto"/>
        <w:rPr>
          <w:rFonts w:ascii="宋体" w:hAnsi="宋体" w:eastAsia="宋体"/>
          <w:sz w:val="21"/>
          <w:szCs w:val="21"/>
        </w:rPr>
      </w:pPr>
      <w:r>
        <w:rPr>
          <w:rFonts w:hint="eastAsia" w:ascii="宋体" w:hAnsi="宋体"/>
          <w:szCs w:val="21"/>
        </w:rPr>
        <w:t xml:space="preserve">4.</w:t>
      </w:r>
      <w:r>
        <w:rPr>
          <w:rFonts w:hint="eastAsia" w:ascii="宋体" w:hAnsi="宋体" w:eastAsia="宋体"/>
          <w:sz w:val="21"/>
          <w:szCs w:val="21"/>
        </w:rPr>
        <w:t xml:space="preserve">成交服务费</w:t>
      </w:r>
      <w:r/>
    </w:p>
    <w:p>
      <w:pPr>
        <w:pStyle w:val="804"/>
        <w:spacing w:line="360" w:lineRule="auto"/>
        <w:rPr>
          <w:rFonts w:ascii="宋体" w:hAnsi="宋体" w:eastAsia="宋体"/>
          <w:sz w:val="21"/>
          <w:szCs w:val="21"/>
        </w:rPr>
      </w:pPr>
      <w:r>
        <w:rPr>
          <w:rFonts w:hint="eastAsia" w:ascii="宋体" w:hAnsi="宋体" w:eastAsia="宋体"/>
          <w:sz w:val="21"/>
          <w:szCs w:val="21"/>
        </w:rPr>
        <w:t xml:space="preserve">4.1成交单位须按规定支付成交服务费，该费用应在合同签订后三天内付清。</w:t>
      </w:r>
      <w:r/>
    </w:p>
    <w:p>
      <w:pPr>
        <w:pStyle w:val="804"/>
        <w:spacing w:line="360" w:lineRule="auto"/>
        <w:rPr>
          <w:rFonts w:ascii="宋体" w:hAnsi="宋体" w:eastAsia="宋体"/>
          <w:sz w:val="21"/>
          <w:szCs w:val="21"/>
        </w:rPr>
      </w:pPr>
      <w:r>
        <w:rPr>
          <w:rFonts w:hint="eastAsia" w:ascii="宋体" w:hAnsi="宋体" w:eastAsia="宋体"/>
          <w:sz w:val="21"/>
          <w:szCs w:val="21"/>
        </w:rPr>
        <w:t xml:space="preserve">4.2按差额定率累进法计算收费:按预算金额100万元以下，收取1.5%；100-500万元，收取1.1%；500-1000万元，收取0.8%；1000-5000万元，收取0.5%；5000-10000万元，收取0.25%；10000-100000万元，收取0.05%，最低不少于3000元；该费用</w:t>
      </w:r>
      <w:r>
        <w:rPr>
          <w:rFonts w:hint="eastAsia" w:ascii="宋体" w:hAnsi="宋体" w:eastAsia="宋体"/>
          <w:sz w:val="21"/>
          <w:szCs w:val="21"/>
        </w:rPr>
        <w:t xml:space="preserve">由成交</w:t>
      </w:r>
      <w:r>
        <w:rPr>
          <w:rFonts w:hint="eastAsia" w:ascii="宋体" w:hAnsi="宋体" w:eastAsia="宋体"/>
          <w:sz w:val="21"/>
          <w:szCs w:val="21"/>
        </w:rPr>
        <w:t xml:space="preserve">单位另行支付至我司成交服务费专用</w:t>
      </w:r>
      <w:r>
        <w:rPr>
          <w:rFonts w:hint="eastAsia" w:ascii="宋体" w:hAnsi="宋体" w:eastAsia="宋体"/>
          <w:sz w:val="21"/>
          <w:szCs w:val="21"/>
        </w:rPr>
        <w:t xml:space="preserve">帐户</w:t>
      </w:r>
      <w:r>
        <w:rPr>
          <w:rFonts w:hint="eastAsia" w:ascii="宋体" w:hAnsi="宋体" w:eastAsia="宋体"/>
          <w:sz w:val="21"/>
          <w:szCs w:val="21"/>
        </w:rPr>
        <w:t xml:space="preserve">（公司名称：江苏宏新工程管理咨询有限公司  开户行及账号：中国银行昆山分行营业部 537858196566）</w:t>
      </w:r>
      <w:r/>
    </w:p>
    <w:p>
      <w:pPr>
        <w:ind w:firstLine="420"/>
        <w:spacing w:line="360" w:lineRule="auto"/>
        <w:rPr>
          <w:rFonts w:ascii="宋体" w:hAnsi="宋体"/>
          <w:color w:val="ff0000"/>
          <w:szCs w:val="21"/>
        </w:rPr>
      </w:pPr>
      <w:r>
        <w:rPr>
          <w:rFonts w:ascii="宋体" w:hAnsi="宋体"/>
          <w:color w:val="ff0000"/>
          <w:szCs w:val="21"/>
        </w:rPr>
      </w:r>
      <w:r/>
    </w:p>
    <w:p>
      <w:pPr>
        <w:rPr>
          <w:rFonts w:ascii="宋体" w:hAnsi="宋体"/>
          <w:sz w:val="32"/>
          <w:szCs w:val="32"/>
        </w:rPr>
      </w:pPr>
      <w:r/>
      <w:bookmarkStart w:id="37" w:name="_Toc8652599"/>
      <w:r/>
      <w:bookmarkStart w:id="38" w:name="_Toc8652803"/>
      <w:r/>
      <w:bookmarkStart w:id="39" w:name="_Toc477186798"/>
      <w:r/>
      <w:bookmarkStart w:id="40" w:name="_Toc160626427"/>
      <w:r/>
      <w:bookmarkStart w:id="41" w:name="_Toc477186551"/>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789"/>
        <w:jc w:val="center"/>
        <w:spacing w:before="0" w:after="0" w:line="360" w:lineRule="auto"/>
        <w:rPr>
          <w:rFonts w:ascii="宋体" w:hAnsi="宋体" w:eastAsia="宋体"/>
          <w:bCs/>
          <w:sz w:val="32"/>
          <w:szCs w:val="32"/>
        </w:rPr>
      </w:pPr>
      <w:r/>
      <w:bookmarkStart w:id="42" w:name="_Toc205207111"/>
      <w:r>
        <w:rPr>
          <w:rFonts w:ascii="宋体" w:hAnsi="宋体" w:eastAsia="宋体"/>
          <w:sz w:val="32"/>
          <w:szCs w:val="32"/>
        </w:rPr>
        <w:t xml:space="preserve">第三章 投标文件格式</w:t>
      </w:r>
      <w:bookmarkEnd w:id="37"/>
      <w:r/>
      <w:bookmarkEnd w:id="38"/>
      <w:r/>
      <w:bookmarkEnd w:id="39"/>
      <w:r/>
      <w:bookmarkEnd w:id="40"/>
      <w:r/>
      <w:bookmarkEnd w:id="41"/>
      <w:r/>
      <w:bookmarkEnd w:id="42"/>
      <w:r>
        <w:rPr>
          <w:rFonts w:hint="eastAsia" w:ascii="宋体" w:hAnsi="宋体" w:eastAsia="宋体"/>
          <w:sz w:val="32"/>
          <w:szCs w:val="32"/>
        </w:rPr>
        <w:t xml:space="preserve"> </w:t>
      </w:r>
      <w:r/>
    </w:p>
    <w:p>
      <w:pPr>
        <w:pStyle w:val="804"/>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3" w:name="_Hlk79008528"/>
      <w:r/>
      <w:bookmarkStart w:id="44" w:name="_Ref36193203"/>
      <w:r/>
      <w:bookmarkStart w:id="45" w:name="资格证明文件"/>
      <w:r>
        <w:rPr>
          <w:rFonts w:hint="eastAsia" w:ascii="宋体" w:hAnsi="宋体" w:eastAsia="宋体"/>
          <w:b/>
          <w:color w:val="000000"/>
          <w:sz w:val="21"/>
          <w:szCs w:val="21"/>
        </w:rPr>
        <w:t xml:space="preserve">相关材料提供要求详见第二章投标人须知。</w:t>
      </w:r>
      <w:r/>
    </w:p>
    <w:p>
      <w:pPr>
        <w:pStyle w:val="790"/>
        <w:numPr>
          <w:ilvl w:val="0"/>
          <w:numId w:val="28"/>
        </w:numPr>
        <w:rPr>
          <w:rFonts w:ascii="黑体" w:hAnsi="黑体" w:eastAsia="黑体"/>
          <w:sz w:val="32"/>
          <w:u w:val="single"/>
        </w:rPr>
      </w:pPr>
      <w:r/>
      <w:bookmarkStart w:id="46"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47" w:name="TBR"/>
      <w:r/>
      <w:bookmarkEnd w:id="47"/>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48" w:name="XMBH"/>
      <w:r/>
      <w:bookmarkEnd w:id="48"/>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49" w:name="FBH"/>
      <w:r/>
      <w:bookmarkEnd w:id="4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5"/>
        <w:gridCol w:w="657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50" w:name="XMMC"/>
            <w:r/>
            <w:bookmarkEnd w:id="5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51" w:name="JEXX"/>
            <w:r/>
            <w:bookmarkEnd w:id="51"/>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52" w:name="JEDX"/>
            <w:r/>
            <w:bookmarkEnd w:id="52"/>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3" w:name="NF"/>
      <w:r/>
      <w:bookmarkEnd w:id="53"/>
      <w:r>
        <w:rPr>
          <w:rFonts w:hint="eastAsia" w:ascii="宋体" w:hAnsi="宋体"/>
          <w:szCs w:val="21"/>
        </w:rPr>
        <w:t xml:space="preserve"> 年 </w:t>
      </w:r>
      <w:bookmarkStart w:id="54" w:name="YF"/>
      <w:r/>
      <w:bookmarkEnd w:id="54"/>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5" w:name="RI"/>
      <w:r/>
      <w:bookmarkEnd w:id="55"/>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6" w:name="报价分析表"/>
      <w:r/>
      <w:bookmarkStart w:id="57" w:name="_Toc522624850"/>
      <w:r/>
      <w:bookmarkStart w:id="58" w:name="_Ref378337104"/>
      <w:r/>
      <w:bookmarkStart w:id="59" w:name="_Toc503906751"/>
      <w:r/>
      <w:bookmarkStart w:id="60" w:name="_Toc521586594"/>
      <w:r/>
      <w:bookmarkStart w:id="61" w:name="_Toc519609403"/>
      <w:r/>
      <w:bookmarkStart w:id="62" w:name="_Toc8652603"/>
      <w:r/>
      <w:r/>
    </w:p>
    <w:p>
      <w:pPr>
        <w:pStyle w:val="790"/>
        <w:numPr>
          <w:ilvl w:val="0"/>
          <w:numId w:val="28"/>
        </w:numPr>
        <w:rPr>
          <w:rFonts w:ascii="黑体" w:hAnsi="黑体" w:eastAsia="黑体"/>
          <w:sz w:val="32"/>
          <w:u w:val="single"/>
        </w:rPr>
      </w:pPr>
      <w:r>
        <w:rPr>
          <w:rFonts w:ascii="黑体" w:hAnsi="黑体" w:eastAsia="黑体"/>
          <w:sz w:val="32"/>
          <w:u w:val="single"/>
        </w:rPr>
        <w:t xml:space="preserve">报价分析表</w:t>
      </w:r>
      <w:bookmarkEnd w:id="56"/>
      <w:r/>
      <w:bookmarkEnd w:id="57"/>
      <w:r/>
      <w:bookmarkEnd w:id="58"/>
      <w:r/>
      <w:bookmarkEnd w:id="59"/>
      <w:r/>
      <w:bookmarkEnd w:id="60"/>
      <w:r/>
      <w:bookmarkEnd w:id="61"/>
      <w:r/>
      <w:bookmarkEnd w:id="62"/>
      <w:r/>
      <w:r/>
    </w:p>
    <w:p>
      <w:pPr>
        <w:pStyle w:val="929"/>
        <w:jc w:val="center"/>
        <w:spacing w:line="360" w:lineRule="auto"/>
        <w:rPr>
          <w:rFonts w:hAnsi="宋体" w:eastAsia="宋体"/>
          <w:color w:val="000000"/>
          <w:sz w:val="21"/>
          <w:szCs w:val="21"/>
        </w:rPr>
      </w:pPr>
      <w:r/>
      <w:bookmarkStart w:id="63"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945"/>
        <w:gridCol w:w="2758"/>
        <w:gridCol w:w="1557"/>
        <w:gridCol w:w="1277"/>
        <w:gridCol w:w="1298"/>
        <w:gridCol w:w="1095"/>
      </w:tblGrid>
      <w:tr>
        <w:trPr>
          <w:jc w:val="center"/>
          <w:trHeight w:val="791"/>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544" w:type="pct"/>
            <w:vAlign w:val="center"/>
            <w:textDirection w:val="lrTb"/>
            <w:noWrap w:val="false"/>
          </w:tcPr>
          <w:p>
            <w:pPr>
              <w:ind w:firstLine="420"/>
              <w:spacing w:line="360" w:lineRule="auto"/>
              <w:widowControl/>
              <w:rPr>
                <w:rFonts w:ascii="宋体" w:hAnsi="宋体" w:cs="宋体"/>
                <w:szCs w:val="21"/>
              </w:rPr>
            </w:pPr>
            <w:r>
              <w:rPr>
                <w:rFonts w:hint="eastAsia" w:ascii="宋体" w:hAnsi="宋体" w:cs="宋体"/>
                <w:szCs w:val="21"/>
              </w:rPr>
              <w:t xml:space="preserve">项目内容</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人数</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单价（元）</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合价（元）</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firstLine="420"/>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44"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ind w:firstLine="420"/>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r>
      <w:tr>
        <w:trPr>
          <w:jc w:val="center"/>
          <w:trHeight w:val="780"/>
        </w:trPr>
        <w:tc>
          <w:tcPr>
            <w:gridSpan w:val="4"/>
            <w:tcBorders>
              <w:top w:val="single" w:color="000000" w:sz="4" w:space="0"/>
              <w:left w:val="single" w:color="000000" w:sz="4" w:space="0"/>
              <w:bottom w:val="single" w:color="000000" w:sz="4" w:space="0"/>
              <w:right w:val="single" w:color="000000" w:sz="4" w:space="0"/>
            </w:tcBorders>
            <w:tcW w:w="3660" w:type="pct"/>
            <w:vAlign w:val="center"/>
            <w:textDirection w:val="lrTb"/>
            <w:noWrap w:val="false"/>
          </w:tcPr>
          <w:p>
            <w:pPr>
              <w:ind w:firstLine="420"/>
              <w:jc w:val="center"/>
              <w:spacing w:line="360" w:lineRule="auto"/>
              <w:widowControl/>
              <w:rPr>
                <w:rFonts w:ascii="宋体" w:hAnsi="宋体" w:cs="宋体"/>
                <w:szCs w:val="21"/>
              </w:rPr>
            </w:pPr>
            <w:r>
              <w:rPr>
                <w:rFonts w:hint="eastAsia" w:ascii="宋体" w:hAnsi="宋体" w:cs="宋体"/>
                <w:szCs w:val="21"/>
              </w:rPr>
              <w:t xml:space="preserve">合计（元）</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r>
    </w:tbl>
    <w:p>
      <w:r/>
      <w:r/>
    </w:p>
    <w:p>
      <w:r/>
      <w:r/>
    </w:p>
    <w:p>
      <w:pPr>
        <w:pStyle w:val="931"/>
        <w:jc w:val="right"/>
        <w:spacing w:line="360" w:lineRule="auto"/>
        <w:rPr>
          <w:rFonts w:hAnsi="宋体" w:eastAsia="宋体"/>
          <w:sz w:val="21"/>
          <w:szCs w:val="21"/>
        </w:rPr>
      </w:pPr>
      <w:r>
        <w:rPr>
          <w:rFonts w:hAnsi="宋体" w:eastAsia="宋体"/>
          <w:sz w:val="21"/>
          <w:szCs w:val="21"/>
        </w:rPr>
        <w:t xml:space="preserve">投标人：（公章）</w:t>
      </w:r>
      <w:r/>
    </w:p>
    <w:p>
      <w:pPr>
        <w:pStyle w:val="931"/>
        <w:jc w:val="right"/>
        <w:spacing w:line="360" w:lineRule="auto"/>
        <w:rPr>
          <w:rFonts w:hAnsi="宋体" w:eastAsia="宋体"/>
          <w:sz w:val="21"/>
          <w:szCs w:val="21"/>
        </w:rPr>
      </w:pPr>
      <w:r>
        <w:rPr>
          <w:rFonts w:hAnsi="宋体" w:eastAsia="宋体"/>
          <w:sz w:val="21"/>
          <w:szCs w:val="21"/>
        </w:rPr>
        <w:t xml:space="preserve">法定代表人或代理人：（签字或盖章）</w:t>
      </w:r>
      <w:r/>
    </w:p>
    <w:p>
      <w:pPr>
        <w:pStyle w:val="931"/>
        <w:jc w:val="right"/>
        <w:spacing w:line="360" w:lineRule="auto"/>
        <w:rPr>
          <w:rFonts w:hAnsi="宋体"/>
          <w:szCs w:val="21"/>
        </w:rPr>
      </w:pPr>
      <w:r>
        <w:rPr>
          <w:rFonts w:hAnsi="宋体" w:eastAsia="宋体"/>
          <w:sz w:val="21"/>
          <w:szCs w:val="21"/>
        </w:rPr>
        <w:t xml:space="preserve">日期：     年  月  日</w:t>
      </w:r>
      <w:r/>
    </w:p>
    <w:p>
      <w:pPr>
        <w:pStyle w:val="931"/>
        <w:jc w:val="right"/>
        <w:spacing w:line="360" w:lineRule="auto"/>
        <w:rPr>
          <w:rFonts w:hAnsi="宋体"/>
          <w:szCs w:val="21"/>
        </w:rPr>
      </w:pPr>
      <w:r>
        <w:rPr>
          <w:rFonts w:hAnsi="宋体"/>
          <w:szCs w:val="21"/>
        </w:rPr>
      </w:r>
      <w:r/>
    </w:p>
    <w:p>
      <w:pPr>
        <w:pStyle w:val="931"/>
        <w:jc w:val="left"/>
        <w:spacing w:line="360" w:lineRule="auto"/>
        <w:rPr>
          <w:rFonts w:hAnsi="宋体" w:eastAsia="宋体"/>
          <w:sz w:val="21"/>
          <w:szCs w:val="21"/>
        </w:rPr>
      </w:pPr>
      <w:r>
        <w:rPr>
          <w:rFonts w:hAnsi="宋体" w:eastAsia="宋体"/>
          <w:sz w:val="21"/>
          <w:szCs w:val="21"/>
        </w:rPr>
        <w:t xml:space="preserve">注：本项目为“交钥匙”工程，上述报价包含一切由供方承担的费用。包括全部服务过程中所需要的人工、管理、维护、保险、利润、税金、专业统一服装、办公设备、政策性文件规定及合同包含的所有风险、责任等各项应有费用。</w:t>
      </w:r>
      <w:r/>
    </w:p>
    <w:p>
      <w:pPr>
        <w:spacing w:line="360" w:lineRule="auto"/>
        <w:rPr>
          <w:rFonts w:ascii="Times New Roman" w:hAnsi="Times New Roman"/>
        </w:rPr>
      </w:pPr>
      <w:r>
        <w:rPr>
          <w:rFonts w:ascii="Times New Roman" w:hAnsi="Times New Roman"/>
        </w:rPr>
      </w:r>
      <w:bookmarkEnd w:id="63"/>
      <w:r/>
      <w:r/>
    </w:p>
    <w:p>
      <w:pPr>
        <w:spacing w:line="360" w:lineRule="auto"/>
        <w:rPr>
          <w:rFonts w:ascii="宋体" w:hAnsi="宋体"/>
          <w:b/>
        </w:rPr>
      </w:pPr>
      <w:r>
        <w:rPr>
          <w:rFonts w:ascii="宋体" w:hAnsi="宋体"/>
          <w:b/>
        </w:rPr>
      </w:r>
      <w:r/>
    </w:p>
    <w:p>
      <w:pPr>
        <w:jc w:val="left"/>
        <w:widowControl/>
        <w:rPr>
          <w:rFonts w:ascii="宋体" w:hAnsi="宋体"/>
          <w:b/>
          <w:bCs/>
        </w:rPr>
      </w:pPr>
      <w:r>
        <w:rPr>
          <w:rFonts w:ascii="宋体" w:hAnsi="宋体"/>
          <w:b/>
          <w:bCs/>
        </w:rPr>
        <w:br w:type="page" w:clear="all"/>
      </w:r>
      <w:r/>
    </w:p>
    <w:p>
      <w:pPr>
        <w:pStyle w:val="790"/>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804"/>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04"/>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04"/>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804"/>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04"/>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04"/>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04"/>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04"/>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04"/>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04"/>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64"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0"/>
        <w:numPr>
          <w:ilvl w:val="0"/>
          <w:numId w:val="28"/>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szCs w:val="21"/>
        </w:rPr>
        <w:t xml:space="preserve">江苏宏新工程管理咨询有限公司：</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3"/>
      <w:r/>
      <w:bookmarkEnd w:id="44"/>
      <w:r/>
      <w:bookmarkEnd w:id="45"/>
      <w:r/>
      <w:bookmarkEnd w:id="46"/>
      <w:r/>
      <w:bookmarkEnd w:id="6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0"/>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0"/>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90"/>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其他未列明行业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szCs w:val="21"/>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5" w:name="_Hlk130376042"/>
      <w:r>
        <w:rPr>
          <w:rFonts w:hint="eastAsia" w:ascii="宋体" w:hAnsi="宋体"/>
          <w:b/>
          <w:sz w:val="18"/>
          <w:szCs w:val="18"/>
        </w:rPr>
        <w:t xml:space="preserve">物业管理</w:t>
      </w:r>
      <w:bookmarkEnd w:id="65"/>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90"/>
        <w:rPr>
          <w:rFonts w:ascii="黑体" w:hAnsi="黑体" w:eastAsia="黑体"/>
          <w:sz w:val="32"/>
        </w:rPr>
      </w:pPr>
      <w:r/>
      <w:bookmarkStart w:id="66" w:name="_Ref76975289"/>
      <w:r>
        <w:rPr>
          <w:rFonts w:ascii="黑体" w:hAnsi="黑体" w:eastAsia="黑体"/>
          <w:sz w:val="32"/>
        </w:rPr>
        <w:t xml:space="preserve">6.2残疾人福利性单位声明函</w:t>
      </w:r>
      <w:r/>
    </w:p>
    <w:p>
      <w:pPr>
        <w:pStyle w:val="931"/>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931"/>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31"/>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931"/>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31"/>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931"/>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931"/>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7" w:name="_Ref79499316"/>
      <w:r/>
      <w:r/>
    </w:p>
    <w:p>
      <w:pPr>
        <w:pStyle w:val="790"/>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0"/>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8" w:name="_Ref79499332"/>
      <w:r/>
      <w:bookmarkStart w:id="69" w:name="法定代表人授权委托书"/>
      <w:r/>
      <w:bookmarkStart w:id="70" w:name="_Ref65584695"/>
      <w:r/>
      <w:bookmarkStart w:id="71" w:name="_Ref803173"/>
      <w:r/>
      <w:bookmarkStart w:id="72" w:name="_Toc8652605"/>
      <w:r/>
      <w:bookmarkStart w:id="73" w:name="_Toc8652604"/>
      <w:r/>
      <w:bookmarkStart w:id="74" w:name="偏离表（技术、商务）"/>
      <w:r/>
      <w:bookmarkStart w:id="75" w:name="_Toc521586598"/>
      <w:r/>
      <w:bookmarkStart w:id="76" w:name="_Ref477866519"/>
      <w:r/>
      <w:bookmarkStart w:id="77" w:name="_Toc522624854"/>
      <w:r/>
      <w:bookmarkStart w:id="78" w:name="_Toc519609407"/>
      <w:r/>
      <w:bookmarkStart w:id="79" w:name="_Toc483385150"/>
      <w:r/>
      <w:bookmarkEnd w:id="66"/>
      <w:r/>
      <w:bookmarkEnd w:id="67"/>
      <w:r/>
      <w:r/>
    </w:p>
    <w:p>
      <w:pPr>
        <w:pStyle w:val="790"/>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68"/>
      <w:r/>
      <w:bookmarkEnd w:id="69"/>
      <w:r/>
      <w:bookmarkEnd w:id="70"/>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szCs w:val="21"/>
        </w:rPr>
      </w:pPr>
      <w:r>
        <w:rPr>
          <w:rFonts w:ascii="宋体" w:hAnsi="宋体"/>
          <w:szCs w:val="21"/>
        </w:rPr>
        <w:t xml:space="preserve">江苏宏新工程管理咨询有限公司：</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代表我公司参加贵公司组织实施的项目编号为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1"/>
      <w:r/>
      <w:bookmarkEnd w:id="72"/>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0"/>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3"/>
      <w:r/>
      <w:bookmarkEnd w:id="74"/>
      <w:r/>
      <w:bookmarkEnd w:id="75"/>
      <w:r/>
      <w:bookmarkEnd w:id="76"/>
      <w:r/>
      <w:bookmarkEnd w:id="77"/>
      <w:r/>
      <w:bookmarkEnd w:id="78"/>
      <w:r/>
      <w:bookmarkEnd w:id="79"/>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23"/>
        <w:gridCol w:w="2286"/>
        <w:gridCol w:w="2286"/>
        <w:gridCol w:w="2421"/>
      </w:tblGrid>
      <w:tr>
        <w:trPr>
          <w:trHeight w:val="454"/>
        </w:trPr>
        <w:tc>
          <w:tcPr>
            <w:tcW w:w="1164" w:type="pct"/>
            <w:vAlign w:val="center"/>
            <w:textDirection w:val="lrTb"/>
            <w:noWrap w:val="false"/>
          </w:tcPr>
          <w:p>
            <w:pPr>
              <w:pStyle w:val="804"/>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04"/>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04"/>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04"/>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164" w:type="pct"/>
            <w:vAlign w:val="center"/>
            <w:textDirection w:val="lrTb"/>
            <w:noWrap w:val="false"/>
          </w:tcPr>
          <w:p>
            <w:pPr>
              <w:pStyle w:val="80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color w:val="000000"/>
                <w:szCs w:val="21"/>
              </w:rPr>
              <w:t xml:space="preserve">一</w:t>
            </w:r>
            <w:r>
              <w:rPr>
                <w:rFonts w:hint="eastAsia" w:ascii="宋体" w:hAnsi="宋体"/>
                <w:color w:val="000000"/>
                <w:szCs w:val="21"/>
              </w:rPr>
              <w:t xml:space="preserve">)</w:t>
            </w:r>
            <w:r>
              <w:rPr>
                <w:rFonts w:hint="eastAsia" w:ascii="宋体" w:hAnsi="宋体" w:eastAsia="宋体"/>
                <w:i/>
                <w:color w:val="000000"/>
                <w:sz w:val="21"/>
                <w:szCs w:val="21"/>
              </w:rPr>
              <w:t xml:space="preserve">服务内容</w:t>
            </w:r>
            <w:r/>
          </w:p>
        </w:tc>
        <w:tc>
          <w:tcPr>
            <w:tcW w:w="1254" w:type="pct"/>
            <w:vAlign w:val="center"/>
            <w:textDirection w:val="lrTb"/>
            <w:noWrap w:val="false"/>
          </w:tcPr>
          <w:p>
            <w:pPr>
              <w:pStyle w:val="80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0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0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16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04"/>
              <w:ind w:firstLine="0"/>
              <w:jc w:val="center"/>
              <w:rPr>
                <w:rFonts w:ascii="宋体" w:hAnsi="宋体" w:eastAsia="宋体"/>
                <w:i/>
                <w:color w:val="000000"/>
                <w:sz w:val="21"/>
                <w:szCs w:val="21"/>
              </w:rPr>
            </w:pPr>
            <w:r>
              <w:rPr>
                <w:rFonts w:ascii="宋体" w:hAnsi="宋体" w:eastAsia="宋体"/>
                <w:i/>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0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0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0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31"/>
        <w:ind w:left="-210" w:right="-210"/>
        <w:jc w:val="left"/>
        <w:spacing w:line="360" w:lineRule="auto"/>
        <w:rPr>
          <w:rFonts w:hAnsi="宋体" w:eastAsia="宋体"/>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0"/>
        <w:numPr>
          <w:ilvl w:val="0"/>
          <w:numId w:val="28"/>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23"/>
        <w:gridCol w:w="2286"/>
        <w:gridCol w:w="2286"/>
        <w:gridCol w:w="2421"/>
      </w:tblGrid>
      <w:tr>
        <w:trPr>
          <w:trHeight w:val="454"/>
        </w:trPr>
        <w:tc>
          <w:tcPr>
            <w:tcW w:w="1164" w:type="pct"/>
            <w:vAlign w:val="center"/>
            <w:textDirection w:val="lrTb"/>
            <w:noWrap w:val="false"/>
          </w:tcPr>
          <w:p>
            <w:pPr>
              <w:pStyle w:val="804"/>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04"/>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04"/>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04"/>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164" w:type="pct"/>
            <w:vAlign w:val="center"/>
            <w:textDirection w:val="lrTb"/>
            <w:noWrap w:val="false"/>
          </w:tcPr>
          <w:p>
            <w:pPr>
              <w:pStyle w:val="80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color w:val="000000"/>
                <w:szCs w:val="21"/>
              </w:rPr>
              <w:t xml:space="preserve">★</w:t>
            </w:r>
            <w:r>
              <w:rPr>
                <w:rFonts w:hint="eastAsia" w:ascii="宋体" w:hAnsi="宋体" w:eastAsia="宋体"/>
                <w:i/>
                <w:color w:val="000000"/>
                <w:sz w:val="21"/>
                <w:szCs w:val="21"/>
              </w:rPr>
              <w:t xml:space="preserve">四</w:t>
            </w:r>
            <w:r>
              <w:rPr>
                <w:rFonts w:ascii="宋体" w:hAnsi="宋体" w:eastAsia="宋体"/>
                <w:i/>
                <w:color w:val="000000"/>
                <w:sz w:val="21"/>
                <w:szCs w:val="21"/>
              </w:rPr>
              <w:t xml:space="preserve">、</w:t>
            </w:r>
            <w:r>
              <w:rPr>
                <w:rFonts w:hint="eastAsia" w:ascii="宋体" w:hAnsi="宋体" w:eastAsia="宋体"/>
                <w:i/>
                <w:color w:val="000000"/>
                <w:sz w:val="21"/>
                <w:szCs w:val="21"/>
              </w:rPr>
              <w:t xml:space="preserve">商务要求</w:t>
            </w:r>
            <w:r/>
          </w:p>
        </w:tc>
        <w:tc>
          <w:tcPr>
            <w:tcW w:w="1254" w:type="pct"/>
            <w:vAlign w:val="center"/>
            <w:textDirection w:val="lrTb"/>
            <w:noWrap w:val="false"/>
          </w:tcPr>
          <w:p>
            <w:pPr>
              <w:pStyle w:val="80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0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04"/>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16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04"/>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0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0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0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31"/>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0" w:name="_Ref65584702"/>
      <w:r/>
      <w:bookmarkStart w:id="81" w:name="人员配置表"/>
      <w:r/>
      <w:r/>
    </w:p>
    <w:p>
      <w:pPr>
        <w:pStyle w:val="790"/>
        <w:numPr>
          <w:ilvl w:val="0"/>
          <w:numId w:val="28"/>
        </w:numPr>
        <w:rPr>
          <w:rFonts w:ascii="黑体" w:hAnsi="黑体" w:eastAsia="黑体"/>
          <w:sz w:val="32"/>
          <w:u w:val="single"/>
        </w:rPr>
      </w:pPr>
      <w:r>
        <w:rPr>
          <w:rFonts w:ascii="黑体" w:hAnsi="黑体" w:eastAsia="黑体"/>
          <w:sz w:val="32"/>
          <w:u w:val="single"/>
        </w:rPr>
        <w:t xml:space="preserve">人员配置表</w:t>
      </w:r>
      <w:bookmarkEnd w:id="80"/>
      <w:r/>
      <w:bookmarkEnd w:id="81"/>
      <w:r/>
      <w:r/>
    </w:p>
    <w:p>
      <w:r/>
      <w:r/>
    </w:p>
    <w:p>
      <w:pPr>
        <w:jc w:val="center"/>
        <w:spacing w:line="360" w:lineRule="auto"/>
        <w:rPr>
          <w:szCs w:val="21"/>
        </w:rPr>
      </w:pPr>
      <w:r/>
      <w:bookmarkStart w:id="82" w:name="_Toc521586599"/>
      <w:r/>
      <w:bookmarkStart w:id="83" w:name="_Ref477866521"/>
      <w:r/>
      <w:bookmarkStart w:id="84" w:name="_Toc483385151"/>
      <w:r/>
      <w:bookmarkStart w:id="85" w:name="_Toc522624855"/>
      <w:r/>
      <w:bookmarkStart w:id="86" w:name="_Toc519609408"/>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795"/>
        <w:gridCol w:w="924"/>
        <w:gridCol w:w="2210"/>
        <w:gridCol w:w="1298"/>
        <w:gridCol w:w="1298"/>
        <w:gridCol w:w="1298"/>
        <w:gridCol w:w="1293"/>
      </w:tblGrid>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Ansi="宋体"/>
                <w:szCs w:val="21"/>
              </w:rPr>
            </w:pPr>
            <w:r>
              <w:rPr>
                <w:rFonts w:hAnsi="宋体"/>
                <w:szCs w:val="21"/>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Ansi="宋体"/>
                <w:szCs w:val="21"/>
              </w:rPr>
            </w:pPr>
            <w:r>
              <w:rPr>
                <w:rFonts w:hint="eastAsia" w:hAnsi="宋体"/>
                <w:szCs w:val="21"/>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jc w:val="center"/>
              <w:spacing w:line="360" w:lineRule="auto"/>
              <w:rPr>
                <w:rFonts w:hAnsi="宋体"/>
                <w:szCs w:val="21"/>
              </w:rPr>
            </w:pPr>
            <w:r>
              <w:rPr>
                <w:rFonts w:hint="eastAsia" w:hAnsi="宋体"/>
                <w:szCs w:val="21"/>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szCs w:val="21"/>
              </w:rPr>
            </w:pPr>
            <w:r>
              <w:rPr>
                <w:rFonts w:hint="eastAsia" w:hAnsi="宋体"/>
                <w:szCs w:val="21"/>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szCs w:val="21"/>
              </w:rPr>
            </w:pPr>
            <w:r>
              <w:rPr>
                <w:rFonts w:hint="eastAsia" w:hAnsi="宋体"/>
                <w:szCs w:val="21"/>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szCs w:val="21"/>
              </w:rPr>
            </w:pPr>
            <w:r>
              <w:rPr>
                <w:rFonts w:hint="eastAsia" w:hAnsi="宋体"/>
                <w:szCs w:val="21"/>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jc w:val="center"/>
              <w:spacing w:line="360" w:lineRule="auto"/>
              <w:rPr>
                <w:rFonts w:hAnsi="宋体"/>
                <w:szCs w:val="21"/>
              </w:rPr>
            </w:pPr>
            <w:r>
              <w:rPr>
                <w:rFonts w:hint="eastAsia" w:hAnsi="宋体"/>
                <w:szCs w:val="21"/>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Ansi="宋体"/>
                <w:szCs w:val="21"/>
              </w:rPr>
            </w:pPr>
            <w:r>
              <w:rPr>
                <w:rFonts w:hAnsi="宋体"/>
                <w:szCs w:val="21"/>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jc w:val="center"/>
              <w:spacing w:line="360" w:lineRule="auto"/>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952"/>
              <w:jc w:val="center"/>
              <w:spacing w:line="360" w:lineRule="auto"/>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952"/>
              <w:jc w:val="center"/>
              <w:spacing w:line="360" w:lineRule="auto"/>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952"/>
              <w:jc w:val="center"/>
              <w:spacing w:line="360" w:lineRule="auto"/>
              <w:rPr>
                <w:rFonts w:hAnsi="宋体" w:eastAsia="宋体"/>
                <w:sz w:val="21"/>
                <w:szCs w:val="21"/>
              </w:rPr>
            </w:pPr>
            <w:r>
              <w:rPr>
                <w:rFonts w:hint="eastAsia"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952"/>
              <w:jc w:val="center"/>
              <w:spacing w:line="360" w:lineRule="auto"/>
              <w:rPr>
                <w:rFonts w:hAnsi="宋体" w:eastAsia="宋体"/>
                <w:sz w:val="21"/>
                <w:szCs w:val="21"/>
              </w:rPr>
            </w:pPr>
            <w:r>
              <w:rPr>
                <w:rFonts w:hint="eastAsia"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952"/>
              <w:jc w:val="center"/>
              <w:spacing w:line="360" w:lineRule="auto"/>
              <w:rPr>
                <w:rFonts w:hAnsi="宋体" w:eastAsia="宋体"/>
                <w:sz w:val="21"/>
                <w:szCs w:val="21"/>
              </w:rPr>
            </w:pPr>
            <w:r>
              <w:rPr>
                <w:rFonts w:hAnsi="宋体"/>
                <w:sz w:val="21"/>
                <w:szCs w:val="21"/>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952"/>
              <w:jc w:val="center"/>
              <w:spacing w:line="360" w:lineRule="auto"/>
              <w:rPr>
                <w:rFonts w:hAnsi="宋体" w:eastAsia="宋体"/>
                <w:sz w:val="21"/>
                <w:szCs w:val="21"/>
              </w:rPr>
            </w:pPr>
            <w:r>
              <w:rPr>
                <w:rFonts w:hAnsi="宋体" w:eastAsia="宋体"/>
                <w:sz w:val="21"/>
                <w:szCs w:val="21"/>
              </w:rPr>
            </w:r>
            <w:r/>
          </w:p>
        </w:tc>
      </w:tr>
    </w:tbl>
    <w:p>
      <w:pPr>
        <w:pStyle w:val="931"/>
        <w:ind w:left="-210" w:right="-210"/>
        <w:jc w:val="left"/>
        <w:spacing w:before="156" w:after="156" w:line="360" w:lineRule="auto"/>
        <w:rPr>
          <w:rFonts w:hAnsi="宋体" w:eastAsia="宋体"/>
          <w:b/>
          <w:sz w:val="21"/>
          <w:szCs w:val="21"/>
        </w:rPr>
      </w:pPr>
      <w:r>
        <w:rPr>
          <w:rFonts w:hAnsi="宋体" w:eastAsia="宋体"/>
          <w:b/>
          <w:sz w:val="21"/>
          <w:szCs w:val="21"/>
        </w:rPr>
        <w:t xml:space="preserve">注：响应供应商可根据谈判内容自行调整</w:t>
      </w:r>
      <w:r/>
    </w:p>
    <w:p>
      <w:pPr>
        <w:pStyle w:val="931"/>
        <w:ind w:right="-210"/>
        <w:jc w:val="left"/>
        <w:spacing w:line="360" w:lineRule="auto"/>
        <w:rPr>
          <w:rFonts w:hAnsi="宋体" w:eastAsia="宋体"/>
          <w:b/>
          <w:color w:val="000000"/>
          <w:sz w:val="21"/>
          <w:szCs w:val="21"/>
        </w:rPr>
      </w:pPr>
      <w:r>
        <w:rPr>
          <w:rFonts w:hAnsi="宋体" w:eastAsia="宋体"/>
          <w:b/>
          <w:color w:val="000000"/>
          <w:sz w:val="21"/>
          <w:szCs w:val="21"/>
        </w:rPr>
      </w:r>
      <w:r/>
    </w:p>
    <w:p>
      <w:pPr>
        <w:pStyle w:val="952"/>
        <w:jc w:val="right"/>
        <w:spacing w:line="360" w:lineRule="auto"/>
        <w:rPr>
          <w:rFonts w:hAnsi="宋体" w:eastAsia="宋体"/>
          <w:sz w:val="21"/>
          <w:szCs w:val="21"/>
        </w:rPr>
      </w:pPr>
      <w:r>
        <w:rPr>
          <w:rFonts w:hAnsi="宋体" w:eastAsia="宋体"/>
          <w:sz w:val="21"/>
          <w:szCs w:val="21"/>
        </w:rPr>
        <w:t xml:space="preserve">投标人：（公章）</w:t>
      </w:r>
      <w:r/>
    </w:p>
    <w:p>
      <w:pPr>
        <w:pStyle w:val="952"/>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52"/>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7" w:name="_Toc8652606"/>
      <w:r/>
      <w:bookmarkStart w:id="88" w:name="_Ref803185"/>
      <w:r/>
      <w:bookmarkStart w:id="89" w:name="_Ref79499337"/>
      <w:r/>
      <w:bookmarkStart w:id="90" w:name="类似业绩证明材料"/>
      <w:r/>
      <w:r/>
    </w:p>
    <w:p>
      <w:pPr>
        <w:pStyle w:val="790"/>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87"/>
      <w:r/>
      <w:bookmarkEnd w:id="88"/>
      <w:r/>
      <w:bookmarkEnd w:id="89"/>
      <w:r/>
      <w:bookmarkEnd w:id="90"/>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495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2220"/>
        <w:gridCol w:w="2221"/>
        <w:gridCol w:w="2221"/>
        <w:gridCol w:w="2221"/>
      </w:tblGrid>
      <w:tr>
        <w:trPr>
          <w:cantSplit/>
          <w:jc w:val="center"/>
          <w:trHeight w:val="454"/>
        </w:trPr>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1</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2</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3</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0"/>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91" w:name="_Toc8652804"/>
      <w:r/>
      <w:bookmarkStart w:id="92" w:name="_Toc477186552"/>
      <w:r/>
      <w:bookmarkStart w:id="93" w:name="_Toc477186799"/>
      <w:r/>
      <w:bookmarkStart w:id="94" w:name="_Toc8652608"/>
      <w:r/>
      <w:bookmarkStart w:id="95" w:name="_Hlk79065414"/>
      <w:r/>
      <w:bookmarkEnd w:id="82"/>
      <w:r/>
      <w:bookmarkEnd w:id="83"/>
      <w:r/>
      <w:bookmarkEnd w:id="84"/>
      <w:r/>
      <w:bookmarkEnd w:id="85"/>
      <w:r/>
      <w:bookmarkEnd w:id="86"/>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6" w:name="_Toc160626428"/>
      <w:r/>
      <w:r/>
    </w:p>
    <w:p>
      <w:pPr>
        <w:pStyle w:val="789"/>
        <w:jc w:val="center"/>
        <w:spacing w:before="0" w:after="0" w:line="360" w:lineRule="auto"/>
        <w:rPr>
          <w:rFonts w:ascii="宋体" w:hAnsi="宋体" w:eastAsia="宋体"/>
          <w:sz w:val="32"/>
          <w:szCs w:val="32"/>
        </w:rPr>
      </w:pPr>
      <w:r/>
      <w:bookmarkStart w:id="97" w:name="_Toc205207112"/>
      <w:r>
        <w:rPr>
          <w:rFonts w:ascii="宋体" w:hAnsi="宋体" w:eastAsia="宋体"/>
          <w:sz w:val="32"/>
          <w:szCs w:val="32"/>
        </w:rPr>
        <w:t xml:space="preserve">第四章 </w:t>
      </w:r>
      <w:bookmarkEnd w:id="91"/>
      <w:r/>
      <w:bookmarkEnd w:id="92"/>
      <w:r/>
      <w:bookmarkEnd w:id="93"/>
      <w:r/>
      <w:bookmarkEnd w:id="94"/>
      <w:r>
        <w:rPr>
          <w:rFonts w:ascii="宋体" w:hAnsi="宋体" w:eastAsia="宋体"/>
          <w:sz w:val="32"/>
          <w:szCs w:val="32"/>
        </w:rPr>
        <w:t xml:space="preserve">采购需求</w:t>
      </w:r>
      <w:bookmarkStart w:id="98" w:name="_Toc8652805"/>
      <w:r/>
      <w:bookmarkStart w:id="99" w:name="_Toc477186800"/>
      <w:r/>
      <w:bookmarkStart w:id="100" w:name="_Toc477186553"/>
      <w:r/>
      <w:bookmarkStart w:id="101" w:name="_Toc8652610"/>
      <w:r/>
      <w:bookmarkEnd w:id="96"/>
      <w:r/>
      <w:bookmarkEnd w:id="97"/>
      <w:r/>
      <w:r/>
    </w:p>
    <w:p>
      <w:pPr>
        <w:ind w:firstLine="422"/>
        <w:spacing w:line="360" w:lineRule="auto"/>
        <w:rPr>
          <w:rFonts w:ascii="宋体" w:hAnsi="宋体"/>
          <w:color w:val="000000"/>
          <w:szCs w:val="21"/>
        </w:rPr>
      </w:pPr>
      <w:r>
        <w:rPr>
          <w:rFonts w:hint="eastAsia" w:ascii="宋体" w:hAnsi="宋体"/>
          <w:color w:val="000000"/>
          <w:szCs w:val="21"/>
        </w:rPr>
        <w:t xml:space="preserve">受</w:t>
      </w:r>
      <w:r>
        <w:rPr>
          <w:rFonts w:hint="eastAsia" w:ascii="宋体" w:hAnsi="宋体"/>
          <w:color w:val="000000"/>
          <w:szCs w:val="21"/>
          <w:u w:val="single"/>
        </w:rPr>
        <w:t xml:space="preserve">昆山高新技术产业开发区管理委员会</w:t>
      </w:r>
      <w:r>
        <w:rPr>
          <w:rFonts w:hint="eastAsia" w:ascii="宋体" w:hAnsi="宋体"/>
          <w:color w:val="000000"/>
          <w:szCs w:val="21"/>
        </w:rPr>
        <w:t xml:space="preserve">委托，</w:t>
      </w:r>
      <w:r>
        <w:rPr>
          <w:rFonts w:hint="eastAsia" w:ascii="宋体" w:hAnsi="宋体"/>
          <w:color w:val="000000"/>
          <w:szCs w:val="21"/>
          <w:u w:val="single"/>
        </w:rPr>
        <w:t xml:space="preserve">江苏宏新工程管理咨询有限公司</w:t>
      </w:r>
      <w:r>
        <w:rPr>
          <w:rFonts w:hint="eastAsia" w:ascii="宋体" w:hAnsi="宋体"/>
          <w:color w:val="000000"/>
          <w:szCs w:val="21"/>
        </w:rPr>
        <w:t xml:space="preserve">为其拟采购的2026年度购买社会服务参与社区矫正工作项目进行国内公开招标，欢迎符合条件的供应商投标。</w:t>
      </w:r>
      <w:r/>
    </w:p>
    <w:p>
      <w:pPr>
        <w:ind w:firstLine="424"/>
        <w:spacing w:line="360" w:lineRule="auto"/>
        <w:rPr>
          <w:rFonts w:ascii="宋体" w:hAnsi="宋体"/>
          <w:b/>
          <w:bCs/>
          <w:szCs w:val="21"/>
        </w:rPr>
      </w:pPr>
      <w:r>
        <w:rPr>
          <w:rFonts w:hint="eastAsia" w:ascii="宋体" w:hAnsi="宋体"/>
          <w:b/>
          <w:bCs/>
          <w:szCs w:val="21"/>
        </w:rPr>
        <w:t xml:space="preserve">一、</w:t>
      </w:r>
      <w:r>
        <w:rPr>
          <w:rFonts w:ascii="宋体" w:hAnsi="宋体"/>
          <w:b/>
          <w:bCs/>
          <w:szCs w:val="21"/>
        </w:rPr>
        <w:t xml:space="preserve">项目编号</w:t>
      </w:r>
      <w:r>
        <w:rPr>
          <w:rFonts w:hint="eastAsia" w:ascii="宋体" w:hAnsi="宋体"/>
          <w:b/>
          <w:bCs/>
          <w:szCs w:val="21"/>
        </w:rPr>
        <w:t xml:space="preserve">：</w:t>
      </w:r>
      <w:r>
        <w:rPr>
          <w:rFonts w:ascii="宋体" w:hAnsi="宋体"/>
          <w:b/>
          <w:bCs/>
          <w:szCs w:val="21"/>
        </w:rPr>
        <w:t xml:space="preserve">JSZC-320583-HXIN-G2026-0006；</w:t>
      </w:r>
      <w:r/>
    </w:p>
    <w:p>
      <w:pPr>
        <w:ind w:firstLine="424"/>
        <w:spacing w:line="360" w:lineRule="auto"/>
        <w:rPr>
          <w:rFonts w:ascii="宋体" w:hAnsi="宋体"/>
          <w:b/>
          <w:bCs/>
          <w:szCs w:val="21"/>
        </w:rPr>
      </w:pPr>
      <w:r>
        <w:rPr>
          <w:rFonts w:hint="eastAsia" w:ascii="宋体" w:hAnsi="宋体"/>
          <w:b/>
          <w:bCs/>
          <w:szCs w:val="21"/>
        </w:rPr>
        <w:t xml:space="preserve">二、合同履行期限：一年</w:t>
      </w:r>
      <w:r/>
    </w:p>
    <w:p>
      <w:pPr>
        <w:ind w:firstLine="424"/>
        <w:spacing w:line="360" w:lineRule="auto"/>
        <w:rPr>
          <w:rFonts w:ascii="宋体" w:hAnsi="宋体"/>
          <w:b/>
          <w:bCs/>
          <w:szCs w:val="21"/>
        </w:rPr>
      </w:pPr>
      <w:r>
        <w:rPr>
          <w:rFonts w:hint="eastAsia" w:ascii="宋体" w:hAnsi="宋体"/>
          <w:b/>
          <w:bCs/>
          <w:szCs w:val="21"/>
        </w:rPr>
        <w:t xml:space="preserve">三、</w:t>
      </w:r>
      <w:r>
        <w:rPr>
          <w:rFonts w:ascii="宋体" w:hAnsi="宋体"/>
          <w:b/>
          <w:bCs/>
          <w:szCs w:val="21"/>
        </w:rPr>
        <w:t xml:space="preserve">项目名称：</w:t>
      </w:r>
      <w:bookmarkStart w:id="102" w:name="OLE_LINK2"/>
      <w:r/>
      <w:bookmarkStart w:id="103" w:name="OLE_LINK1"/>
      <w:r>
        <w:rPr>
          <w:rFonts w:hint="eastAsia" w:ascii="宋体" w:hAnsi="宋体"/>
          <w:b/>
          <w:bCs/>
          <w:szCs w:val="21"/>
        </w:rPr>
        <w:t xml:space="preserve">2026年度购买社会服务参与社区矫正工作项目</w:t>
      </w:r>
      <w:bookmarkEnd w:id="102"/>
      <w:r/>
      <w:bookmarkEnd w:id="103"/>
      <w:r>
        <w:rPr>
          <w:rFonts w:ascii="宋体" w:hAnsi="宋体"/>
          <w:b/>
          <w:bCs/>
          <w:szCs w:val="21"/>
        </w:rPr>
        <w:t xml:space="preserve">；</w:t>
      </w:r>
      <w:r/>
    </w:p>
    <w:p>
      <w:pPr>
        <w:ind w:firstLine="424"/>
        <w:spacing w:line="360" w:lineRule="auto"/>
        <w:rPr>
          <w:rFonts w:ascii="宋体" w:hAnsi="宋体"/>
          <w:b/>
          <w:bCs/>
          <w:szCs w:val="21"/>
        </w:rPr>
      </w:pPr>
      <w:r>
        <w:rPr>
          <w:rFonts w:hint="eastAsia" w:ascii="宋体" w:hAnsi="宋体"/>
          <w:b/>
          <w:bCs/>
          <w:szCs w:val="21"/>
        </w:rPr>
        <w:t xml:space="preserve">四、人员要求：</w:t>
      </w:r>
      <w:r/>
    </w:p>
    <w:p>
      <w:pPr>
        <w:ind w:firstLine="420"/>
        <w:spacing w:line="360" w:lineRule="auto"/>
        <w:rPr>
          <w:rFonts w:ascii="宋体" w:hAnsi="宋体"/>
          <w:szCs w:val="21"/>
        </w:rPr>
      </w:pPr>
      <w:r>
        <w:rPr>
          <w:rFonts w:hint="eastAsia" w:ascii="宋体" w:hAnsi="宋体"/>
          <w:szCs w:val="21"/>
        </w:rPr>
        <w:t xml:space="preserve">参与社区矫正购买非执法类服务岗位的</w:t>
      </w:r>
      <w:r>
        <w:rPr>
          <w:rFonts w:hint="eastAsia" w:ascii="宋体" w:hAnsi="宋体"/>
          <w:b/>
          <w:szCs w:val="21"/>
        </w:rPr>
        <w:t xml:space="preserve">人员不应少于11人</w:t>
      </w:r>
      <w:r>
        <w:rPr>
          <w:rFonts w:hint="eastAsia" w:ascii="宋体" w:hAnsi="宋体"/>
          <w:szCs w:val="21"/>
        </w:rPr>
        <w:t xml:space="preserve">，并具备以下条件：</w:t>
      </w:r>
      <w:r/>
    </w:p>
    <w:p>
      <w:pPr>
        <w:ind w:firstLine="420"/>
        <w:spacing w:line="360" w:lineRule="auto"/>
        <w:rPr>
          <w:rFonts w:ascii="宋体" w:hAnsi="宋体"/>
          <w:szCs w:val="21"/>
        </w:rPr>
      </w:pPr>
      <w:r>
        <w:rPr>
          <w:rFonts w:hint="eastAsia" w:ascii="宋体" w:hAnsi="宋体"/>
          <w:szCs w:val="21"/>
        </w:rPr>
        <w:t xml:space="preserve">1.拥护党的路线、方针、政策，遵守国家法律、法规，具有良好的政治素质、职业道德和敬业奉献精神，无违法违纪等不良记录。</w:t>
      </w:r>
      <w:r/>
    </w:p>
    <w:p>
      <w:pPr>
        <w:ind w:firstLine="420"/>
        <w:spacing w:line="360" w:lineRule="auto"/>
        <w:rPr>
          <w:rFonts w:ascii="宋体" w:hAnsi="宋体"/>
          <w:szCs w:val="21"/>
        </w:rPr>
      </w:pPr>
      <w:r>
        <w:rPr>
          <w:rFonts w:hint="eastAsia" w:ascii="宋体" w:hAnsi="宋体"/>
          <w:szCs w:val="21"/>
        </w:rPr>
        <w:t xml:space="preserve">2.原则上要求昆山市户籍（非昆山户籍要求熟练使用昆山话），年龄23-38周岁，大专及以上学历，电脑操作熟练，身体健康，有法律、社会工作、心理咨询相关专业基础，退伍军人者优先。</w:t>
      </w:r>
      <w:r/>
    </w:p>
    <w:p>
      <w:pPr>
        <w:ind w:firstLine="420"/>
        <w:spacing w:line="360" w:lineRule="auto"/>
        <w:rPr>
          <w:rFonts w:ascii="宋体" w:hAnsi="宋体"/>
          <w:szCs w:val="21"/>
        </w:rPr>
      </w:pPr>
      <w:r>
        <w:rPr>
          <w:rFonts w:hint="eastAsia" w:ascii="宋体" w:hAnsi="宋体"/>
          <w:szCs w:val="21"/>
        </w:rPr>
        <w:t xml:space="preserve">3.购买对象消极怠工、业务能力不强、给司法所带来不利影响的，司法办将作辞退处理。</w:t>
      </w:r>
      <w:r/>
    </w:p>
    <w:p>
      <w:pPr>
        <w:ind w:firstLine="424"/>
        <w:spacing w:line="360" w:lineRule="auto"/>
        <w:rPr>
          <w:rFonts w:ascii="宋体" w:hAnsi="宋体"/>
          <w:b/>
          <w:bCs/>
          <w:szCs w:val="21"/>
        </w:rPr>
      </w:pPr>
      <w:r>
        <w:rPr>
          <w:rFonts w:hint="eastAsia" w:ascii="宋体" w:hAnsi="宋体"/>
          <w:b/>
          <w:bCs/>
          <w:szCs w:val="21"/>
        </w:rPr>
        <w:t xml:space="preserve">五、服务内容与要求： </w:t>
      </w:r>
      <w:r/>
    </w:p>
    <w:p>
      <w:pPr>
        <w:ind w:firstLine="420"/>
        <w:spacing w:line="360" w:lineRule="auto"/>
        <w:rPr>
          <w:rFonts w:ascii="宋体" w:hAnsi="宋体"/>
          <w:bCs/>
          <w:szCs w:val="21"/>
        </w:rPr>
      </w:pPr>
      <w:r>
        <w:rPr>
          <w:rFonts w:hint="eastAsia" w:ascii="宋体" w:hAnsi="宋体"/>
          <w:bCs/>
          <w:szCs w:val="21"/>
        </w:rPr>
        <w:t xml:space="preserve">根据《中华人民共和国刑法》、《中华人民共和国刑事诉讼法》（司法通【2012】12号）和昆山市委办市府办昆办发【2014】58号关于转发《苏州市政府向社会购买服务实施意见》等文件精神，</w:t>
      </w:r>
      <w:r>
        <w:rPr>
          <w:rFonts w:hint="eastAsia" w:ascii="宋体" w:hAnsi="宋体" w:cs="Courier New"/>
          <w:color w:val="000000"/>
          <w:szCs w:val="21"/>
        </w:rPr>
        <w:t xml:space="preserve">昆山高新技术产业开发区管理委员会</w:t>
      </w:r>
      <w:r>
        <w:rPr>
          <w:rFonts w:hint="eastAsia" w:ascii="宋体" w:hAnsi="宋体"/>
          <w:bCs/>
          <w:szCs w:val="21"/>
        </w:rPr>
        <w:t xml:space="preserve">向购买社会服务参与社区矫正工作项目事宜，具体如下：</w:t>
      </w:r>
      <w:r/>
    </w:p>
    <w:p>
      <w:pPr>
        <w:ind w:left="105" w:firstLine="420"/>
        <w:spacing w:line="360" w:lineRule="auto"/>
        <w:rPr>
          <w:rFonts w:ascii="宋体" w:hAnsi="宋体"/>
          <w:bCs/>
          <w:szCs w:val="21"/>
        </w:rPr>
      </w:pPr>
      <w:r>
        <w:rPr>
          <w:rFonts w:hint="eastAsia" w:ascii="宋体" w:hAnsi="宋体"/>
          <w:bCs/>
          <w:szCs w:val="21"/>
        </w:rPr>
        <w:t xml:space="preserve">第一条 购买服务对象及人数根据甲方要求，以采购的方式，中标单位协助司法办对社区矫正对象的管理、教育和帮扶。</w:t>
      </w:r>
      <w:r/>
    </w:p>
    <w:p>
      <w:pPr>
        <w:ind w:left="105" w:firstLine="420"/>
        <w:spacing w:line="360" w:lineRule="auto"/>
        <w:rPr>
          <w:rFonts w:ascii="宋体" w:hAnsi="宋体"/>
          <w:bCs/>
          <w:szCs w:val="21"/>
        </w:rPr>
      </w:pPr>
      <w:r>
        <w:rPr>
          <w:rFonts w:hint="eastAsia" w:ascii="宋体" w:hAnsi="宋体"/>
          <w:bCs/>
          <w:szCs w:val="21"/>
        </w:rPr>
        <w:t xml:space="preserve">第二条 甲方向社区矫正服务岗位项目，主要内容如下：</w:t>
      </w:r>
      <w:r/>
    </w:p>
    <w:p>
      <w:pPr>
        <w:ind w:firstLine="420"/>
        <w:spacing w:line="360" w:lineRule="auto"/>
        <w:rPr>
          <w:rFonts w:ascii="宋体" w:hAnsi="宋体" w:cs="宋体"/>
          <w:bCs/>
          <w:szCs w:val="21"/>
        </w:rPr>
      </w:pPr>
      <w:r>
        <w:rPr>
          <w:rFonts w:hint="eastAsia" w:ascii="宋体" w:hAnsi="宋体" w:cs="宋体"/>
          <w:bCs/>
          <w:szCs w:val="21"/>
        </w:rPr>
        <w:t xml:space="preserve">（一）协助司法所开展调查评估，对调查评估意见以及调查中涉及的国家秘密、商业秘密、个人隐私等信息，应当保密，不得泄露。</w:t>
      </w:r>
      <w:r/>
    </w:p>
    <w:p>
      <w:pPr>
        <w:ind w:firstLine="420"/>
        <w:spacing w:line="360" w:lineRule="auto"/>
        <w:rPr>
          <w:rFonts w:ascii="宋体" w:hAnsi="宋体" w:cs="宋体"/>
          <w:bCs/>
          <w:szCs w:val="21"/>
        </w:rPr>
      </w:pPr>
      <w:r>
        <w:rPr>
          <w:rFonts w:hint="eastAsia" w:ascii="宋体" w:hAnsi="宋体" w:cs="宋体"/>
          <w:bCs/>
          <w:szCs w:val="21"/>
        </w:rPr>
        <w:t xml:space="preserve">（二）协助司法所接收社区矫正对象，建立社区矫正工作档案，组织入</w:t>
      </w:r>
      <w:r>
        <w:rPr>
          <w:rFonts w:hint="eastAsia" w:ascii="宋体" w:hAnsi="宋体" w:cs="宋体"/>
          <w:bCs/>
          <w:szCs w:val="21"/>
        </w:rPr>
        <w:t xml:space="preserve">矫</w:t>
      </w:r>
      <w:r>
        <w:rPr>
          <w:rFonts w:hint="eastAsia" w:ascii="宋体" w:hAnsi="宋体" w:cs="宋体"/>
          <w:bCs/>
          <w:szCs w:val="21"/>
        </w:rPr>
        <w:t xml:space="preserve">、解</w:t>
      </w:r>
      <w:r>
        <w:rPr>
          <w:rFonts w:hint="eastAsia" w:ascii="宋体" w:hAnsi="宋体" w:cs="宋体"/>
          <w:bCs/>
          <w:szCs w:val="21"/>
        </w:rPr>
        <w:t xml:space="preserve">矫</w:t>
      </w:r>
      <w:r>
        <w:rPr>
          <w:rFonts w:hint="eastAsia" w:ascii="宋体" w:hAnsi="宋体" w:cs="宋体"/>
          <w:bCs/>
          <w:szCs w:val="21"/>
        </w:rPr>
        <w:t xml:space="preserve">宣告，确定矫正小组，与矫正小组成员签订责任书，指导矫正小组开展工作。</w:t>
      </w:r>
      <w:r/>
    </w:p>
    <w:p>
      <w:pPr>
        <w:ind w:firstLine="420"/>
        <w:spacing w:line="360" w:lineRule="auto"/>
        <w:rPr>
          <w:rFonts w:ascii="宋体" w:hAnsi="宋体" w:cs="宋体"/>
          <w:bCs/>
          <w:szCs w:val="21"/>
        </w:rPr>
      </w:pPr>
      <w:r>
        <w:rPr>
          <w:rFonts w:hint="eastAsia" w:ascii="宋体" w:hAnsi="宋体" w:cs="宋体"/>
          <w:bCs/>
          <w:szCs w:val="21"/>
        </w:rPr>
        <w:t xml:space="preserve">（三）协助司法所落实矫正方案，根据社区矫正对象现实表现及考核奖惩等情况，适时调整矫正方案。</w:t>
      </w:r>
      <w:r/>
    </w:p>
    <w:p>
      <w:pPr>
        <w:ind w:firstLine="420"/>
        <w:spacing w:line="360" w:lineRule="auto"/>
        <w:rPr>
          <w:rFonts w:ascii="宋体" w:hAnsi="宋体" w:cs="宋体"/>
          <w:bCs/>
          <w:szCs w:val="21"/>
        </w:rPr>
      </w:pPr>
      <w:r>
        <w:rPr>
          <w:rFonts w:hint="eastAsia" w:ascii="宋体" w:hAnsi="宋体" w:cs="宋体"/>
          <w:bCs/>
          <w:szCs w:val="21"/>
        </w:rPr>
        <w:t xml:space="preserve">（四）协助司法所对社区矫正对象在社区矫正期间遵守法律、行政法规，履行判决、裁定、暂予监外执行决定等法律文书确定的义务，遵守国务院司法行政部门关于报告、会客、外出、迁居、禁止令执行、保外就医等规定进行监督管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（五）协助司法所每月对全体社区矫正对象本人、家庭、社区、工作单位、就读学校、就医医院等进行实地查访，了解掌握社区矫正对象的活动情况和行为表现。</w:t>
      </w:r>
      <w:r/>
    </w:p>
    <w:p>
      <w:pPr>
        <w:ind w:firstLine="420"/>
        <w:spacing w:line="360" w:lineRule="auto"/>
        <w:rPr>
          <w:rFonts w:ascii="宋体" w:hAnsi="宋体" w:cs="宋体"/>
          <w:bCs/>
          <w:szCs w:val="21"/>
        </w:rPr>
      </w:pPr>
      <w:r>
        <w:rPr>
          <w:rFonts w:hint="eastAsia" w:ascii="宋体" w:hAnsi="宋体" w:cs="宋体"/>
          <w:bCs/>
          <w:szCs w:val="21"/>
        </w:rPr>
        <w:t xml:space="preserve">（六）协助司法所对失去联系的社区矫正对象立即组织查找，发现社区矫正对象非正常死亡、涉嫌实施犯罪、参与群体性事件、引发舆论事件等及时报告委托单位，并立即与相关部门协调联动，妥善处置。</w:t>
      </w:r>
      <w:r/>
    </w:p>
    <w:p>
      <w:pPr>
        <w:ind w:firstLine="420"/>
        <w:spacing w:line="360" w:lineRule="auto"/>
        <w:rPr>
          <w:rFonts w:ascii="宋体" w:hAnsi="宋体" w:cs="宋体"/>
          <w:bCs/>
          <w:szCs w:val="21"/>
        </w:rPr>
      </w:pPr>
      <w:r>
        <w:rPr>
          <w:rFonts w:hint="eastAsia" w:ascii="宋体" w:hAnsi="宋体" w:cs="宋体"/>
          <w:bCs/>
          <w:szCs w:val="21"/>
        </w:rPr>
        <w:t xml:space="preserve">（七）协助司法所按照因人施教原则，有针对性地对社区矫正对象开展法治、道德、心理健康等教育。</w:t>
      </w:r>
      <w:r/>
    </w:p>
    <w:p>
      <w:pPr>
        <w:ind w:firstLine="420"/>
        <w:spacing w:line="360" w:lineRule="auto"/>
        <w:rPr>
          <w:rFonts w:ascii="宋体" w:hAnsi="宋体" w:cs="宋体"/>
          <w:bCs/>
          <w:szCs w:val="21"/>
        </w:rPr>
      </w:pPr>
      <w:r>
        <w:rPr>
          <w:rFonts w:hint="eastAsia" w:ascii="宋体" w:hAnsi="宋体" w:cs="宋体"/>
          <w:bCs/>
          <w:szCs w:val="21"/>
        </w:rPr>
        <w:t xml:space="preserve">（八）协助司法所根据社区矫正对象的个人特长、劳动能力、健康状况等情况，协助组织其参与公益活动，修复社会关系，培养社会责任感。</w:t>
      </w:r>
      <w:r/>
    </w:p>
    <w:p>
      <w:pPr>
        <w:ind w:firstLine="420"/>
        <w:spacing w:line="360" w:lineRule="auto"/>
        <w:rPr>
          <w:rFonts w:ascii="宋体" w:hAnsi="宋体" w:cs="宋体"/>
          <w:bCs/>
          <w:szCs w:val="21"/>
        </w:rPr>
      </w:pPr>
      <w:r>
        <w:rPr>
          <w:rFonts w:hint="eastAsia" w:ascii="宋体" w:hAnsi="宋体" w:cs="宋体"/>
          <w:bCs/>
          <w:szCs w:val="21"/>
        </w:rPr>
        <w:t xml:space="preserve">（九）协助司法所依法协调有关部门和单位，对有需要的社区矫正对象提供临时救助、职业技术培训、就业指导，落实社会保障，协助解决就业、法律援助等困难。</w:t>
      </w:r>
      <w:r/>
    </w:p>
    <w:p>
      <w:pPr>
        <w:ind w:firstLine="420"/>
        <w:spacing w:line="360" w:lineRule="auto"/>
        <w:rPr>
          <w:rFonts w:ascii="宋体" w:hAnsi="宋体" w:cs="宋体"/>
          <w:bCs/>
          <w:szCs w:val="21"/>
        </w:rPr>
      </w:pPr>
      <w:r>
        <w:rPr>
          <w:rFonts w:hint="eastAsia" w:ascii="宋体" w:hAnsi="宋体" w:cs="宋体"/>
          <w:bCs/>
          <w:szCs w:val="21"/>
        </w:rPr>
        <w:t xml:space="preserve">（十）协助司法所对社区矫正对象认罪悔罪、遵守有关规定、服从监督管理、接受教育等情况进行定期考核。</w:t>
      </w:r>
      <w:r/>
    </w:p>
    <w:p>
      <w:pPr>
        <w:ind w:firstLine="420"/>
        <w:spacing w:line="360" w:lineRule="auto"/>
        <w:rPr>
          <w:rFonts w:ascii="宋体" w:hAnsi="宋体" w:cs="宋体"/>
          <w:bCs/>
          <w:szCs w:val="21"/>
        </w:rPr>
      </w:pPr>
      <w:r>
        <w:rPr>
          <w:rFonts w:hint="eastAsia" w:ascii="宋体" w:hAnsi="宋体" w:cs="宋体"/>
          <w:bCs/>
          <w:szCs w:val="21"/>
        </w:rPr>
        <w:t xml:space="preserve">（十一）每月对社区矫正对象的资料进行整理归档。</w:t>
      </w:r>
      <w:r/>
    </w:p>
    <w:p>
      <w:pPr>
        <w:ind w:firstLine="420"/>
        <w:spacing w:line="360" w:lineRule="auto"/>
        <w:rPr>
          <w:rFonts w:ascii="宋体" w:hAnsi="宋体" w:cs="宋体"/>
          <w:bCs/>
          <w:szCs w:val="21"/>
        </w:rPr>
      </w:pPr>
      <w:r>
        <w:rPr>
          <w:rFonts w:hint="eastAsia" w:ascii="宋体" w:hAnsi="宋体" w:cs="宋体"/>
          <w:bCs/>
          <w:szCs w:val="21"/>
        </w:rPr>
        <w:t xml:space="preserve">（十二）协助司法所对特殊矫正对象进行精准化帮教。</w:t>
      </w:r>
      <w:r/>
    </w:p>
    <w:p>
      <w:pPr>
        <w:ind w:firstLine="420"/>
        <w:spacing w:line="360" w:lineRule="auto"/>
        <w:rPr>
          <w:rFonts w:ascii="宋体" w:hAnsi="宋体" w:cs="宋体"/>
          <w:bCs/>
          <w:szCs w:val="21"/>
        </w:rPr>
      </w:pPr>
      <w:r>
        <w:rPr>
          <w:rFonts w:hint="eastAsia" w:ascii="宋体" w:hAnsi="宋体" w:cs="宋体"/>
          <w:bCs/>
          <w:szCs w:val="21"/>
        </w:rPr>
        <w:t xml:space="preserve">（十三）协助司法</w:t>
      </w:r>
      <w:r>
        <w:rPr>
          <w:rFonts w:hint="eastAsia" w:ascii="宋体" w:hAnsi="宋体" w:cs="宋体"/>
          <w:bCs/>
          <w:szCs w:val="21"/>
        </w:rPr>
        <w:t xml:space="preserve">所其他</w:t>
      </w:r>
      <w:r>
        <w:rPr>
          <w:rFonts w:hint="eastAsia" w:ascii="宋体" w:hAnsi="宋体" w:cs="宋体"/>
          <w:bCs/>
          <w:szCs w:val="21"/>
        </w:rPr>
        <w:t xml:space="preserve">依法依规可以委托的社区矫正工作事项。</w:t>
      </w:r>
      <w:r/>
    </w:p>
    <w:p>
      <w:pPr>
        <w:ind w:firstLine="420"/>
        <w:spacing w:line="360" w:lineRule="auto"/>
        <w:rPr>
          <w:rFonts w:ascii="宋体" w:hAnsi="宋体" w:cs="宋体"/>
          <w:bCs/>
          <w:szCs w:val="21"/>
        </w:rPr>
      </w:pPr>
      <w:r>
        <w:rPr>
          <w:rFonts w:hint="eastAsia" w:ascii="宋体" w:hAnsi="宋体" w:cs="宋体"/>
          <w:bCs/>
          <w:szCs w:val="21"/>
        </w:rPr>
        <w:t xml:space="preserve">（十四）管理责任</w:t>
      </w:r>
      <w:r/>
    </w:p>
    <w:p>
      <w:pPr>
        <w:ind w:firstLine="420"/>
        <w:spacing w:line="360" w:lineRule="auto"/>
        <w:rPr>
          <w:rFonts w:ascii="宋体" w:hAnsi="宋体" w:cs="宋体"/>
          <w:bCs/>
          <w:szCs w:val="21"/>
        </w:rPr>
      </w:pPr>
      <w:r>
        <w:rPr>
          <w:rFonts w:hint="eastAsia" w:ascii="宋体" w:hAnsi="宋体" w:cs="宋体"/>
          <w:bCs/>
          <w:szCs w:val="21"/>
        </w:rPr>
        <w:t xml:space="preserve">1.成交单位负责服务人员的管理教育和再培训，并配合对服务人员进行日常管理、考核。</w:t>
      </w:r>
      <w:r/>
    </w:p>
    <w:p>
      <w:pPr>
        <w:ind w:firstLine="420"/>
        <w:spacing w:line="360" w:lineRule="auto"/>
        <w:rPr>
          <w:rFonts w:ascii="宋体" w:hAnsi="宋体" w:cs="宋体"/>
          <w:bCs/>
          <w:szCs w:val="21"/>
        </w:rPr>
      </w:pPr>
      <w:r>
        <w:rPr>
          <w:rFonts w:hint="eastAsia" w:ascii="宋体" w:hAnsi="宋体" w:cs="宋体"/>
          <w:bCs/>
          <w:szCs w:val="21"/>
        </w:rPr>
        <w:t xml:space="preserve">2.成交单位在本项目服务期内给本项目工作人员缴纳基本工资+五险</w:t>
      </w:r>
      <w:r>
        <w:rPr>
          <w:rFonts w:hint="eastAsia" w:ascii="宋体" w:hAnsi="宋体" w:cs="宋体"/>
          <w:bCs/>
          <w:szCs w:val="21"/>
        </w:rPr>
        <w:t xml:space="preserve">一</w:t>
      </w:r>
      <w:r>
        <w:rPr>
          <w:rFonts w:hint="eastAsia" w:ascii="宋体" w:hAnsi="宋体" w:cs="宋体"/>
          <w:bCs/>
          <w:szCs w:val="21"/>
        </w:rPr>
        <w:t xml:space="preserve">金+意外险+福利补助，意外险不低于20万元。</w:t>
      </w:r>
      <w:r/>
    </w:p>
    <w:p>
      <w:pPr>
        <w:ind w:firstLine="420"/>
        <w:spacing w:line="360" w:lineRule="auto"/>
        <w:rPr>
          <w:rFonts w:ascii="宋体" w:hAnsi="宋体" w:cs="宋体"/>
          <w:bCs/>
          <w:szCs w:val="21"/>
        </w:rPr>
      </w:pPr>
      <w:r>
        <w:rPr>
          <w:rFonts w:hint="eastAsia" w:ascii="宋体" w:hAnsi="宋体" w:cs="宋体"/>
          <w:bCs/>
          <w:szCs w:val="21"/>
        </w:rPr>
        <w:t xml:space="preserve">3.建立健全监督管理制度，加强对购买社区矫正工作的监督，对违法违规行为，按规定予以处罚，涉嫌犯罪的，依法移送司法机关处理。</w:t>
      </w:r>
      <w:r/>
    </w:p>
    <w:p>
      <w:pPr>
        <w:ind w:firstLine="424"/>
        <w:spacing w:line="360" w:lineRule="auto"/>
        <w:rPr>
          <w:rFonts w:ascii="宋体" w:hAnsi="宋体"/>
          <w:b/>
          <w:bCs/>
          <w:szCs w:val="21"/>
        </w:rPr>
      </w:pPr>
      <w:r>
        <w:rPr>
          <w:rFonts w:hint="eastAsia" w:ascii="宋体" w:hAnsi="宋体"/>
          <w:b/>
          <w:bCs/>
          <w:szCs w:val="21"/>
        </w:rPr>
        <w:t xml:space="preserve">六、综合说明及其他要求：</w:t>
      </w:r>
      <w:r/>
    </w:p>
    <w:p>
      <w:pPr>
        <w:ind w:firstLine="420"/>
        <w:spacing w:line="360" w:lineRule="auto"/>
        <w:rPr>
          <w:rFonts w:ascii="宋体" w:hAnsi="宋体" w:cs="宋体"/>
          <w:bCs/>
          <w:szCs w:val="21"/>
        </w:rPr>
      </w:pPr>
      <w:r>
        <w:rPr>
          <w:rFonts w:hint="eastAsia" w:ascii="宋体" w:hAnsi="宋体" w:cs="宋体"/>
          <w:bCs/>
          <w:szCs w:val="21"/>
        </w:rPr>
        <w:t xml:space="preserve">1.投标单位提供的服务能够至少达到以上要求，同时明确详细的服务方案。</w:t>
      </w:r>
      <w:r/>
    </w:p>
    <w:p>
      <w:pPr>
        <w:ind w:firstLine="420"/>
        <w:spacing w:line="360" w:lineRule="auto"/>
        <w:rPr>
          <w:rFonts w:ascii="宋体" w:hAnsi="宋体" w:cs="宋体"/>
          <w:bCs/>
          <w:szCs w:val="21"/>
        </w:rPr>
      </w:pPr>
      <w:r>
        <w:rPr>
          <w:rFonts w:hint="eastAsia" w:ascii="宋体" w:hAnsi="宋体" w:cs="宋体"/>
          <w:bCs/>
          <w:szCs w:val="21"/>
        </w:rPr>
        <w:t xml:space="preserve">2.本项目报价包括全部货物和服务内容、人员工资福利、运输、风险费、保险费、税金、利润等政策性文件规定及合同包含的所有风险、责任等各项应有费用。合同期价格不因服务期延长、物价变动及规范性、指导性、政策性文件等发生变化等因素而调整。</w:t>
      </w:r>
      <w:r/>
    </w:p>
    <w:p>
      <w:pPr>
        <w:ind w:firstLine="420"/>
        <w:spacing w:line="360" w:lineRule="auto"/>
        <w:rPr>
          <w:rFonts w:ascii="Times New Roman" w:hAnsi="Times New Roman"/>
          <w:color w:val="000000"/>
          <w:szCs w:val="21"/>
        </w:rPr>
      </w:pPr>
      <w:r>
        <w:rPr>
          <w:rFonts w:hint="eastAsia" w:ascii="宋体" w:hAnsi="宋体" w:cs="宋体"/>
          <w:bCs/>
          <w:szCs w:val="21"/>
        </w:rPr>
        <w:t xml:space="preserve">3.投标单位必须承诺招标文件中提出的全部要求，如果以其中某些条款不响应时，应在文件中逐条列出，未列出的视同响应。</w:t>
      </w:r>
      <w:r/>
    </w:p>
    <w:p>
      <w:r/>
      <w:bookmarkStart w:id="104" w:name="_Toc160626429"/>
      <w:r/>
      <w:bookmarkEnd w:id="95"/>
      <w:r/>
      <w:r/>
    </w:p>
    <w:p>
      <w:r/>
      <w:r/>
    </w:p>
    <w:p>
      <w:pPr>
        <w:jc w:val="left"/>
        <w:widowControl/>
        <w:rPr>
          <w:rFonts w:ascii="宋体" w:hAnsi="宋体"/>
          <w:b/>
          <w:sz w:val="32"/>
          <w:szCs w:val="32"/>
        </w:rPr>
      </w:pPr>
      <w:r/>
      <w:bookmarkStart w:id="105" w:name="_Toc205207113"/>
      <w:r>
        <w:rPr>
          <w:rFonts w:ascii="宋体" w:hAnsi="宋体"/>
          <w:sz w:val="32"/>
          <w:szCs w:val="32"/>
        </w:rPr>
        <w:br w:type="page" w:clear="all"/>
      </w:r>
      <w:r/>
    </w:p>
    <w:p>
      <w:pPr>
        <w:pStyle w:val="789"/>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06" w:name="_Toc477186801"/>
      <w:r/>
      <w:bookmarkStart w:id="107" w:name="_Toc477186554"/>
      <w:r/>
      <w:bookmarkEnd w:id="98"/>
      <w:r/>
      <w:bookmarkEnd w:id="99"/>
      <w:r/>
      <w:bookmarkEnd w:id="100"/>
      <w:r/>
      <w:bookmarkEnd w:id="101"/>
      <w:r/>
      <w:bookmarkEnd w:id="104"/>
      <w:r/>
      <w:bookmarkEnd w:id="105"/>
      <w:r/>
      <w:r/>
    </w:p>
    <w:p>
      <w:pPr>
        <w:spacing w:line="360" w:lineRule="auto"/>
        <w:rPr>
          <w:rFonts w:ascii="宋体" w:hAnsi="宋体"/>
          <w:szCs w:val="21"/>
        </w:rPr>
      </w:pPr>
      <w:r>
        <w:rPr>
          <w:rFonts w:hint="eastAsia" w:ascii="宋体" w:hAnsi="宋体"/>
          <w:szCs w:val="21"/>
        </w:rPr>
        <w:t xml:space="preserve">甲方：</w:t>
      </w: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地址：</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地址：</w:t>
      </w: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电话：</w:t>
      </w:r>
      <w:r/>
    </w:p>
    <w:p>
      <w:pPr>
        <w:pStyle w:val="813"/>
        <w:ind w:left="0" w:firstLine="480"/>
        <w:spacing w:line="360" w:lineRule="auto"/>
        <w:rPr>
          <w:rFonts w:ascii="宋体" w:hAnsi="宋体" w:eastAsia="宋体"/>
          <w:sz w:val="21"/>
          <w:szCs w:val="21"/>
        </w:rPr>
      </w:pPr>
      <w:r>
        <w:rPr>
          <w:rFonts w:hint="eastAsia" w:ascii="宋体" w:hAnsi="宋体" w:eastAsia="宋体"/>
          <w:sz w:val="21"/>
          <w:szCs w:val="21"/>
        </w:rPr>
        <w:t xml:space="preserve">根据《民法典》、《政府采购法》有关规定，为明确采购单位（甲方）和供应单位（乙方）购销过程中的权利、义务和经济责任，经双方友好协商，签订以下条款，共同遵守。</w:t>
      </w:r>
      <w:r/>
    </w:p>
    <w:p>
      <w:pPr>
        <w:spacing w:line="360" w:lineRule="auto"/>
        <w:rPr>
          <w:rFonts w:ascii="宋体" w:hAnsi="宋体"/>
          <w:szCs w:val="21"/>
        </w:rPr>
      </w:pPr>
      <w:r>
        <w:rPr>
          <w:rFonts w:hint="eastAsia" w:ascii="宋体" w:hAnsi="宋体"/>
          <w:b/>
          <w:bCs/>
          <w:szCs w:val="21"/>
        </w:rPr>
        <w:t xml:space="preserve">一、定义：以下术语有特定的含义</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  “货物”本合同所称货物是指乙方基于其已中标的投标文件而应向甲方提供的符合招标要求规格及功能的</w:t>
      </w:r>
      <w:r>
        <w:rPr>
          <w:rFonts w:hint="eastAsia" w:ascii="宋体" w:hAnsi="宋体"/>
          <w:szCs w:val="21"/>
          <w:u w:val="single"/>
        </w:rPr>
        <w:t xml:space="preserve"> （货物名称）</w:t>
      </w:r>
      <w:r>
        <w:rPr>
          <w:rFonts w:hint="eastAsia" w:ascii="宋体" w:hAnsi="宋体"/>
          <w:szCs w:val="21"/>
        </w:rPr>
        <w:t xml:space="preserve">及其全部备件，它还应包括由乙方送交给甲方的所有与使用及测试有关的应进行的任何规定的服务。</w:t>
      </w:r>
      <w:r/>
    </w:p>
    <w:p>
      <w:pPr>
        <w:spacing w:line="360" w:lineRule="auto"/>
        <w:rPr>
          <w:rFonts w:ascii="宋体" w:hAnsi="宋体"/>
          <w:szCs w:val="21"/>
        </w:rPr>
      </w:pPr>
      <w:r>
        <w:rPr>
          <w:rFonts w:hint="eastAsia" w:ascii="宋体" w:hAnsi="宋体"/>
          <w:szCs w:val="21"/>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spacing w:line="360" w:lineRule="auto"/>
        <w:rPr>
          <w:rFonts w:ascii="宋体" w:hAnsi="宋体"/>
          <w:szCs w:val="21"/>
        </w:rPr>
      </w:pPr>
      <w:r>
        <w:rPr>
          <w:rFonts w:hint="eastAsia" w:ascii="宋体" w:hAnsi="宋体"/>
          <w:szCs w:val="21"/>
        </w:rPr>
        <w:t xml:space="preserve">  “合同价”系指根据中标的投标文件和合同规定，乙方在正确地履行合同义务后甲方应支付乙方的价款。</w:t>
      </w:r>
      <w:r/>
    </w:p>
    <w:p>
      <w:pPr>
        <w:spacing w:line="360" w:lineRule="auto"/>
        <w:rPr>
          <w:rFonts w:ascii="宋体" w:hAnsi="宋体"/>
          <w:szCs w:val="21"/>
        </w:rPr>
      </w:pPr>
      <w:r>
        <w:rPr>
          <w:rFonts w:hint="eastAsia" w:ascii="宋体" w:hAnsi="宋体"/>
          <w:szCs w:val="21"/>
        </w:rPr>
        <w:t xml:space="preserve">  “甲方”系指合同中明确规定的实际购买货物和接受服务单位。</w:t>
      </w:r>
      <w:r/>
    </w:p>
    <w:p>
      <w:pPr>
        <w:spacing w:line="360" w:lineRule="auto"/>
        <w:rPr>
          <w:rFonts w:ascii="宋体" w:hAnsi="宋体"/>
          <w:szCs w:val="21"/>
        </w:rPr>
      </w:pPr>
      <w:r>
        <w:rPr>
          <w:rFonts w:hint="eastAsia" w:ascii="宋体" w:hAnsi="宋体"/>
          <w:szCs w:val="21"/>
        </w:rPr>
        <w:t xml:space="preserve">  “乙方”系指合同中规定的提供货物和提供服务的单位。</w:t>
      </w:r>
      <w:r/>
    </w:p>
    <w:p>
      <w:pPr>
        <w:spacing w:line="360" w:lineRule="auto"/>
        <w:rPr>
          <w:rFonts w:ascii="宋体" w:hAnsi="宋体"/>
          <w:szCs w:val="21"/>
        </w:rPr>
      </w:pPr>
      <w:r>
        <w:rPr>
          <w:rFonts w:hint="eastAsia" w:ascii="宋体" w:hAnsi="宋体"/>
          <w:szCs w:val="21"/>
        </w:rPr>
        <w:t xml:space="preserve">  “损失”本合同所指损失是指合同一方因不履行合同义务而</w:t>
      </w:r>
      <w:r>
        <w:rPr>
          <w:rFonts w:hint="eastAsia" w:ascii="宋体" w:hAnsi="宋体"/>
          <w:szCs w:val="21"/>
        </w:rPr>
        <w:t xml:space="preserve">遭致另一方</w:t>
      </w:r>
      <w:r>
        <w:rPr>
          <w:rFonts w:hint="eastAsia" w:ascii="宋体" w:hAnsi="宋体"/>
          <w:szCs w:val="21"/>
        </w:rPr>
        <w:t xml:space="preserve">及第三方的各种损失及损害的费用，还包括守约方为减轻损害或维护权利而需支付的各种调查费用，车旅费用、律师费用等。</w:t>
      </w:r>
      <w:r/>
    </w:p>
    <w:p>
      <w:pPr>
        <w:spacing w:line="360" w:lineRule="auto"/>
        <w:rPr>
          <w:rFonts w:ascii="宋体" w:hAnsi="宋体"/>
          <w:szCs w:val="21"/>
        </w:rPr>
      </w:pPr>
      <w:r>
        <w:rPr>
          <w:rFonts w:hint="eastAsia" w:ascii="宋体" w:hAnsi="宋体"/>
          <w:b/>
          <w:bCs/>
          <w:szCs w:val="21"/>
        </w:rPr>
        <w:t xml:space="preserve">二、合同内容（下列文件为本合同不可分割部分）：</w:t>
      </w:r>
      <w:r/>
    </w:p>
    <w:p>
      <w:pPr>
        <w:ind w:left="420"/>
        <w:spacing w:line="360" w:lineRule="auto"/>
        <w:rPr>
          <w:rFonts w:ascii="宋体" w:hAnsi="宋体"/>
          <w:szCs w:val="21"/>
        </w:rPr>
      </w:pPr>
      <w:r>
        <w:rPr>
          <w:rFonts w:hint="eastAsia" w:ascii="宋体" w:hAnsi="宋体"/>
          <w:szCs w:val="21"/>
        </w:rPr>
        <w:t xml:space="preserve">1、中标通知书；</w:t>
      </w:r>
      <w:r/>
    </w:p>
    <w:p>
      <w:pPr>
        <w:ind w:left="420"/>
        <w:spacing w:line="360" w:lineRule="auto"/>
        <w:rPr>
          <w:rFonts w:ascii="宋体" w:hAnsi="宋体"/>
          <w:szCs w:val="21"/>
        </w:rPr>
      </w:pPr>
      <w:r>
        <w:rPr>
          <w:rFonts w:hint="eastAsia" w:ascii="宋体" w:hAnsi="宋体"/>
          <w:szCs w:val="21"/>
        </w:rPr>
        <w:t xml:space="preserve">2、招标文件及其他补充文件；</w:t>
      </w:r>
      <w:r/>
    </w:p>
    <w:p>
      <w:pPr>
        <w:ind w:left="420"/>
        <w:spacing w:line="360" w:lineRule="auto"/>
        <w:rPr>
          <w:rFonts w:ascii="宋体" w:hAnsi="宋体"/>
          <w:szCs w:val="21"/>
        </w:rPr>
      </w:pPr>
      <w:r>
        <w:rPr>
          <w:rFonts w:hint="eastAsia" w:ascii="宋体" w:hAnsi="宋体"/>
          <w:szCs w:val="21"/>
        </w:rPr>
        <w:t xml:space="preserve">3、乙方中标的投标书；</w:t>
      </w:r>
      <w:r/>
    </w:p>
    <w:p>
      <w:pPr>
        <w:ind w:left="420"/>
        <w:spacing w:line="360" w:lineRule="auto"/>
        <w:rPr>
          <w:rFonts w:ascii="宋体" w:hAnsi="宋体"/>
          <w:szCs w:val="21"/>
        </w:rPr>
      </w:pPr>
      <w:r>
        <w:rPr>
          <w:rFonts w:hint="eastAsia" w:ascii="宋体" w:hAnsi="宋体"/>
          <w:szCs w:val="21"/>
        </w:rPr>
        <w:t xml:space="preserve">4、乙方在招投标过程中所作的其它承诺、声明、书面澄清等。</w:t>
      </w:r>
      <w:r/>
    </w:p>
    <w:p>
      <w:pPr>
        <w:ind w:left="420"/>
        <w:spacing w:line="360" w:lineRule="auto"/>
        <w:rPr>
          <w:rFonts w:ascii="宋体" w:hAnsi="宋体"/>
          <w:szCs w:val="21"/>
        </w:rPr>
      </w:pPr>
      <w:r>
        <w:rPr>
          <w:rFonts w:hint="eastAsia" w:ascii="宋体" w:hAnsi="宋体"/>
          <w:szCs w:val="21"/>
        </w:rPr>
        <w:t xml:space="preserve">5、甲乙双方的会议资料及补充说明。</w:t>
      </w:r>
      <w:r/>
    </w:p>
    <w:p>
      <w:pPr>
        <w:spacing w:line="360" w:lineRule="auto"/>
        <w:rPr>
          <w:rFonts w:ascii="宋体" w:hAnsi="宋体"/>
          <w:szCs w:val="21"/>
        </w:rPr>
      </w:pPr>
      <w:r>
        <w:rPr>
          <w:rFonts w:hint="eastAsia" w:ascii="宋体" w:hAnsi="宋体"/>
          <w:b/>
          <w:bCs/>
          <w:szCs w:val="21"/>
        </w:rPr>
        <w:t xml:space="preserve">三、合同价款及付款：</w:t>
      </w:r>
      <w:r/>
    </w:p>
    <w:p>
      <w:pPr>
        <w:ind w:firstLine="420"/>
        <w:spacing w:line="360" w:lineRule="auto"/>
        <w:rPr>
          <w:rFonts w:ascii="宋体" w:hAnsi="宋体"/>
          <w:szCs w:val="21"/>
        </w:rPr>
      </w:pPr>
      <w:r>
        <w:rPr>
          <w:rFonts w:hint="eastAsia" w:ascii="宋体" w:hAnsi="宋体"/>
          <w:szCs w:val="21"/>
        </w:rPr>
        <w:t xml:space="preserve">1、合同总价款：            元整</w:t>
      </w:r>
      <w:r/>
    </w:p>
    <w:p>
      <w:pPr>
        <w:ind w:firstLine="420"/>
        <w:spacing w:line="360" w:lineRule="auto"/>
        <w:rPr>
          <w:rFonts w:ascii="宋体" w:hAnsi="宋体"/>
          <w:b/>
          <w:bCs/>
          <w:szCs w:val="21"/>
        </w:rPr>
      </w:pPr>
      <w:r>
        <w:rPr>
          <w:rFonts w:hint="eastAsia" w:ascii="宋体" w:hAnsi="宋体"/>
          <w:b/>
          <w:bCs/>
          <w:szCs w:val="21"/>
        </w:rPr>
        <w:t xml:space="preserve">2、付款步骤：</w:t>
      </w:r>
      <w:r/>
    </w:p>
    <w:p>
      <w:pPr>
        <w:ind w:firstLine="426"/>
        <w:spacing w:line="360" w:lineRule="auto"/>
        <w:rPr>
          <w:rFonts w:ascii="宋体" w:hAnsi="宋体"/>
          <w:color w:val="000000" w:themeColor="text1"/>
          <w:szCs w:val="21"/>
        </w:rPr>
      </w:pPr>
      <w:r>
        <w:rPr>
          <w:rFonts w:hint="eastAsia" w:ascii="宋体" w:hAnsi="宋体"/>
          <w:color w:val="000000" w:themeColor="text1"/>
          <w:szCs w:val="21"/>
        </w:rPr>
        <w:t xml:space="preserve">2.1合约签约生效后60天内，甲方预付给乙方合同总价的50%；</w:t>
      </w:r>
      <w:r/>
    </w:p>
    <w:p>
      <w:pPr>
        <w:ind w:firstLine="426"/>
        <w:spacing w:line="360" w:lineRule="auto"/>
        <w:rPr>
          <w:rFonts w:ascii="宋体" w:hAnsi="宋体"/>
          <w:b/>
          <w:bCs/>
          <w:color w:val="000000" w:themeColor="text1"/>
          <w:szCs w:val="21"/>
        </w:rPr>
      </w:pPr>
      <w:r>
        <w:rPr>
          <w:rFonts w:hint="eastAsia" w:ascii="宋体" w:hAnsi="宋体"/>
          <w:color w:val="000000" w:themeColor="text1"/>
          <w:szCs w:val="21"/>
        </w:rPr>
        <w:t xml:space="preserve">2.2合约中期评估项目完成符合要求的一个月内，甲方支付服务金额的50%。</w:t>
      </w:r>
      <w:r/>
    </w:p>
    <w:p>
      <w:pPr>
        <w:ind w:firstLine="426"/>
        <w:spacing w:line="360" w:lineRule="auto"/>
        <w:rPr>
          <w:rFonts w:ascii="宋体" w:hAnsi="宋体"/>
          <w:color w:val="000000" w:themeColor="text1"/>
          <w:szCs w:val="21"/>
        </w:rPr>
      </w:pPr>
      <w:r>
        <w:rPr>
          <w:rFonts w:hint="eastAsia" w:ascii="宋体" w:hAnsi="宋体"/>
          <w:color w:val="000000" w:themeColor="text1"/>
          <w:szCs w:val="21"/>
        </w:rPr>
        <w:t xml:space="preserve">2.3付款前乙方需出具发票给甲方，乙方未提供相应金额发票的，甲方有权拒绝付款且不承担逾期付款责任。</w:t>
      </w:r>
      <w:r/>
    </w:p>
    <w:p>
      <w:pPr>
        <w:ind w:firstLine="426"/>
        <w:spacing w:line="360" w:lineRule="auto"/>
        <w:rPr>
          <w:rFonts w:ascii="宋体" w:hAnsi="宋体"/>
          <w:color w:val="000000" w:themeColor="text1"/>
          <w:szCs w:val="21"/>
          <w:highlight w:val="yellow"/>
        </w:rPr>
      </w:pPr>
      <w:r>
        <w:rPr>
          <w:rFonts w:hint="eastAsia" w:ascii="宋体" w:hAnsi="宋体"/>
          <w:color w:val="000000" w:themeColor="text1"/>
          <w:szCs w:val="21"/>
        </w:rPr>
        <w:t xml:space="preserve">2.4履约保证金：无</w:t>
      </w:r>
      <w:r/>
    </w:p>
    <w:p>
      <w:pPr>
        <w:spacing w:line="360" w:lineRule="auto"/>
        <w:rPr>
          <w:rFonts w:ascii="宋体" w:hAnsi="宋体"/>
          <w:b/>
          <w:bCs/>
          <w:szCs w:val="21"/>
        </w:rPr>
      </w:pPr>
      <w:r>
        <w:rPr>
          <w:rFonts w:hint="eastAsia" w:ascii="宋体" w:hAnsi="宋体"/>
          <w:b/>
          <w:bCs/>
          <w:szCs w:val="21"/>
        </w:rPr>
        <w:t xml:space="preserve">四、合同总价范围：</w:t>
      </w:r>
      <w:r/>
    </w:p>
    <w:p>
      <w:pPr>
        <w:ind w:firstLine="420"/>
        <w:spacing w:line="360" w:lineRule="auto"/>
        <w:rPr>
          <w:rFonts w:ascii="宋体" w:hAnsi="宋体"/>
          <w:szCs w:val="21"/>
        </w:rPr>
      </w:pPr>
      <w:r>
        <w:rPr>
          <w:rFonts w:hint="eastAsia" w:ascii="宋体" w:hAnsi="宋体"/>
          <w:szCs w:val="21"/>
        </w:rPr>
        <w:t xml:space="preserve">1、投标包括但不限于完成相应工作任务涉及的一切</w:t>
      </w:r>
      <w:r>
        <w:rPr>
          <w:rFonts w:ascii="宋体" w:hAnsi="宋体"/>
        </w:rPr>
        <w:t xml:space="preserve">人工、材料、</w:t>
      </w:r>
      <w:r>
        <w:rPr>
          <w:rFonts w:hint="eastAsia" w:ascii="宋体" w:hAnsi="宋体"/>
        </w:rPr>
        <w:t xml:space="preserve">机械</w:t>
      </w:r>
      <w:r>
        <w:rPr>
          <w:rFonts w:ascii="宋体" w:hAnsi="宋体"/>
        </w:rPr>
        <w:t xml:space="preserve">、管理、维护、保险、利润、税金、通讯器材、办公设备、</w:t>
      </w:r>
      <w:r>
        <w:rPr>
          <w:rFonts w:hint="eastAsia" w:ascii="宋体" w:hAnsi="宋体"/>
        </w:rPr>
        <w:t xml:space="preserve">检测仪器</w:t>
      </w:r>
      <w:r>
        <w:rPr>
          <w:rFonts w:ascii="宋体" w:hAnsi="宋体"/>
        </w:rPr>
        <w:t xml:space="preserve">、政策性文件规定及合同包含的所有风险、责任等各项应有费用。</w:t>
      </w:r>
      <w:r/>
    </w:p>
    <w:p>
      <w:pPr>
        <w:ind w:firstLine="420"/>
        <w:spacing w:line="360" w:lineRule="auto"/>
        <w:rPr>
          <w:rFonts w:ascii="宋体" w:hAnsi="宋体"/>
          <w:szCs w:val="21"/>
        </w:rPr>
      </w:pPr>
      <w:r>
        <w:rPr>
          <w:rFonts w:hint="eastAsia" w:ascii="宋体" w:hAnsi="宋体"/>
          <w:szCs w:val="21"/>
        </w:rPr>
        <w:t xml:space="preserve">2、中国政府根据现行税法征收的与本合同有关的一切税费。</w:t>
      </w:r>
      <w:r/>
    </w:p>
    <w:p>
      <w:pPr>
        <w:ind w:firstLine="420"/>
        <w:spacing w:line="360" w:lineRule="auto"/>
        <w:rPr>
          <w:rFonts w:ascii="宋体" w:hAnsi="宋体"/>
          <w:szCs w:val="21"/>
        </w:rPr>
      </w:pPr>
      <w:r>
        <w:rPr>
          <w:rFonts w:hint="eastAsia" w:ascii="宋体" w:hAnsi="宋体"/>
          <w:szCs w:val="21"/>
        </w:rPr>
        <w:t xml:space="preserve">3、甲方有权根据设计变更作相应调整，乙方应予同意，其单价结算价按投标报价中的单价按实结算。</w:t>
      </w:r>
      <w:r/>
    </w:p>
    <w:p>
      <w:pPr>
        <w:spacing w:line="360" w:lineRule="auto"/>
        <w:rPr>
          <w:rFonts w:ascii="宋体" w:hAnsi="宋体"/>
          <w:b/>
          <w:bCs/>
          <w:szCs w:val="21"/>
        </w:rPr>
      </w:pPr>
      <w:r>
        <w:rPr>
          <w:rFonts w:hint="eastAsia" w:ascii="宋体" w:hAnsi="宋体"/>
          <w:b/>
          <w:bCs/>
          <w:szCs w:val="21"/>
        </w:rPr>
        <w:t xml:space="preserve">五、合同期限：</w:t>
      </w:r>
      <w:r/>
    </w:p>
    <w:p>
      <w:pPr>
        <w:ind w:firstLine="420"/>
        <w:spacing w:line="360" w:lineRule="auto"/>
        <w:rPr>
          <w:rFonts w:ascii="宋体" w:hAnsi="宋体" w:cs="宋体"/>
          <w:szCs w:val="21"/>
          <w:highlight w:val="yellow"/>
        </w:rPr>
      </w:pPr>
      <w:r>
        <w:rPr>
          <w:rFonts w:hint="eastAsia" w:ascii="宋体" w:hAnsi="宋体"/>
          <w:szCs w:val="21"/>
        </w:rPr>
        <w:t xml:space="preserve">合同履行期限：</w:t>
      </w:r>
      <w:r>
        <w:rPr>
          <w:rFonts w:hint="eastAsia" w:ascii="宋体" w:hAnsi="宋体"/>
          <w:b/>
          <w:bCs/>
          <w:color w:val="000000"/>
          <w:szCs w:val="21"/>
        </w:rPr>
        <w:t xml:space="preserve">本项目服务期限为一年，即2026年</w:t>
      </w:r>
      <w:r>
        <w:rPr>
          <w:rFonts w:hint="eastAsia" w:ascii="宋体" w:hAnsi="宋体"/>
          <w:b/>
          <w:bCs/>
          <w:color w:val="000000"/>
          <w:szCs w:val="21"/>
          <w:u w:val="single"/>
        </w:rPr>
        <w:t xml:space="preserve">   </w:t>
      </w:r>
      <w:r>
        <w:rPr>
          <w:rFonts w:hint="eastAsia" w:ascii="宋体" w:hAnsi="宋体"/>
          <w:b/>
          <w:bCs/>
          <w:color w:val="000000"/>
          <w:szCs w:val="21"/>
        </w:rPr>
        <w:t xml:space="preserve">月</w:t>
      </w:r>
      <w:r>
        <w:rPr>
          <w:rFonts w:hint="eastAsia" w:ascii="宋体" w:hAnsi="宋体"/>
          <w:b/>
          <w:bCs/>
          <w:color w:val="000000"/>
          <w:szCs w:val="21"/>
          <w:u w:val="single"/>
        </w:rPr>
        <w:t xml:space="preserve">   </w:t>
      </w:r>
      <w:r>
        <w:rPr>
          <w:rFonts w:hint="eastAsia" w:ascii="宋体" w:hAnsi="宋体"/>
          <w:b/>
          <w:bCs/>
          <w:color w:val="000000"/>
          <w:szCs w:val="21"/>
        </w:rPr>
        <w:t xml:space="preserve">日至2027年</w:t>
      </w:r>
      <w:r>
        <w:rPr>
          <w:rFonts w:hint="eastAsia" w:ascii="宋体" w:hAnsi="宋体"/>
          <w:b/>
          <w:bCs/>
          <w:color w:val="000000"/>
          <w:szCs w:val="21"/>
          <w:u w:val="single"/>
        </w:rPr>
        <w:t xml:space="preserve">   </w:t>
      </w:r>
      <w:r>
        <w:rPr>
          <w:rFonts w:hint="eastAsia" w:ascii="宋体" w:hAnsi="宋体"/>
          <w:b/>
          <w:bCs/>
          <w:color w:val="000000"/>
          <w:szCs w:val="21"/>
        </w:rPr>
        <w:t xml:space="preserve">月</w:t>
      </w:r>
      <w:r>
        <w:rPr>
          <w:rFonts w:hint="eastAsia" w:ascii="宋体" w:hAnsi="宋体"/>
          <w:b/>
          <w:bCs/>
          <w:color w:val="000000"/>
          <w:szCs w:val="21"/>
          <w:u w:val="single"/>
        </w:rPr>
        <w:t xml:space="preserve">   </w:t>
      </w:r>
      <w:r>
        <w:rPr>
          <w:rFonts w:hint="eastAsia" w:ascii="宋体" w:hAnsi="宋体"/>
          <w:b/>
          <w:bCs/>
          <w:color w:val="000000"/>
          <w:szCs w:val="21"/>
        </w:rPr>
        <w:t xml:space="preserve">日。</w:t>
      </w:r>
      <w:r/>
    </w:p>
    <w:p>
      <w:pPr>
        <w:spacing w:line="360" w:lineRule="auto"/>
        <w:rPr>
          <w:rFonts w:ascii="宋体" w:hAnsi="宋体"/>
          <w:b/>
          <w:bCs/>
          <w:szCs w:val="21"/>
        </w:rPr>
      </w:pPr>
      <w:r>
        <w:rPr>
          <w:rFonts w:hint="eastAsia" w:ascii="宋体" w:hAnsi="宋体"/>
          <w:b/>
          <w:bCs/>
          <w:szCs w:val="21"/>
        </w:rPr>
        <w:t xml:space="preserve">六、成果提交：</w:t>
      </w:r>
      <w:r/>
    </w:p>
    <w:p>
      <w:pPr>
        <w:ind w:firstLine="420"/>
        <w:spacing w:line="360" w:lineRule="auto"/>
        <w:rPr>
          <w:rFonts w:ascii="宋体" w:hAnsi="宋体"/>
          <w:color w:val="000000"/>
          <w:szCs w:val="21"/>
        </w:rPr>
      </w:pPr>
      <w:r>
        <w:rPr>
          <w:rFonts w:hint="eastAsia" w:ascii="宋体" w:hAnsi="宋体"/>
          <w:color w:val="000000"/>
          <w:szCs w:val="21"/>
        </w:rPr>
        <w:t xml:space="preserve">出具符合甲方要求的服务台</w:t>
      </w:r>
      <w:r>
        <w:rPr>
          <w:rFonts w:hint="eastAsia" w:ascii="宋体" w:hAnsi="宋体"/>
          <w:color w:val="000000"/>
          <w:szCs w:val="21"/>
        </w:rPr>
        <w:t xml:space="preserve">账</w:t>
      </w:r>
      <w:r>
        <w:rPr>
          <w:rFonts w:hint="eastAsia" w:ascii="宋体" w:hAnsi="宋体"/>
          <w:color w:val="000000"/>
          <w:szCs w:val="21"/>
        </w:rPr>
        <w:t xml:space="preserve">报告。</w:t>
      </w:r>
      <w:r/>
    </w:p>
    <w:p>
      <w:pPr>
        <w:spacing w:line="360" w:lineRule="auto"/>
        <w:rPr>
          <w:rFonts w:ascii="宋体" w:hAnsi="宋体"/>
          <w:szCs w:val="21"/>
        </w:rPr>
      </w:pPr>
      <w:r>
        <w:rPr>
          <w:rFonts w:hint="eastAsia" w:ascii="宋体" w:hAnsi="宋体"/>
          <w:b/>
          <w:bCs/>
          <w:szCs w:val="21"/>
        </w:rPr>
        <w:t xml:space="preserve">七、质量与验收：</w:t>
      </w:r>
      <w:r/>
    </w:p>
    <w:p>
      <w:pPr>
        <w:ind w:firstLine="420"/>
        <w:spacing w:line="360" w:lineRule="auto"/>
        <w:rPr>
          <w:rFonts w:ascii="宋体" w:hAnsi="宋体"/>
          <w:szCs w:val="21"/>
        </w:rPr>
      </w:pPr>
      <w:r>
        <w:rPr>
          <w:rFonts w:hint="eastAsia" w:ascii="宋体" w:hAnsi="宋体"/>
          <w:szCs w:val="21"/>
        </w:rPr>
        <w:t xml:space="preserve">1、乙方应按照标书的有关规定提供合格服务；</w:t>
      </w:r>
      <w:r/>
    </w:p>
    <w:p>
      <w:pPr>
        <w:ind w:firstLine="420"/>
        <w:spacing w:line="360" w:lineRule="auto"/>
        <w:rPr>
          <w:rFonts w:ascii="宋体" w:hAnsi="宋体"/>
          <w:color w:val="000000"/>
          <w:szCs w:val="21"/>
        </w:rPr>
      </w:pPr>
      <w:r>
        <w:rPr>
          <w:rFonts w:hint="eastAsia" w:ascii="宋体" w:hAnsi="宋体"/>
          <w:szCs w:val="21"/>
        </w:rPr>
        <w:t xml:space="preserve">2、</w:t>
      </w:r>
      <w:r>
        <w:rPr>
          <w:rFonts w:hint="eastAsia" w:ascii="宋体" w:hAnsi="宋体"/>
          <w:color w:val="000000"/>
          <w:szCs w:val="21"/>
        </w:rPr>
        <w:t xml:space="preserve">每批产品须与规定的质量、功能和性能相符，同时提供产品的质量保证书、技术性能说明书、有关部门的检测测试报告等相关材料。</w:t>
      </w:r>
      <w:r/>
    </w:p>
    <w:p>
      <w:pPr>
        <w:ind w:firstLine="420"/>
        <w:spacing w:line="360" w:lineRule="auto"/>
        <w:rPr>
          <w:rFonts w:ascii="宋体" w:hAnsi="宋体"/>
          <w:szCs w:val="21"/>
        </w:rPr>
      </w:pPr>
      <w:r>
        <w:rPr>
          <w:rFonts w:hint="eastAsia" w:ascii="宋体" w:hAnsi="宋体"/>
          <w:szCs w:val="21"/>
        </w:rPr>
        <w:t xml:space="preserve">3、服务的验收包括：项目内容范围内的全部服务内容；</w:t>
      </w:r>
      <w:r/>
    </w:p>
    <w:p>
      <w:pPr>
        <w:ind w:firstLine="420"/>
        <w:spacing w:line="360" w:lineRule="auto"/>
        <w:rPr>
          <w:rFonts w:ascii="宋体" w:hAnsi="宋体"/>
          <w:szCs w:val="21"/>
        </w:rPr>
      </w:pPr>
      <w:r>
        <w:rPr>
          <w:rFonts w:hint="eastAsia" w:ascii="宋体" w:hAnsi="宋体"/>
          <w:szCs w:val="21"/>
        </w:rPr>
        <w:t xml:space="preserve">4、验收标准根据有关规定及技术要求，直至验收通过为准；</w:t>
      </w:r>
      <w:r/>
    </w:p>
    <w:p>
      <w:pPr>
        <w:ind w:firstLine="420"/>
        <w:spacing w:line="360" w:lineRule="auto"/>
        <w:rPr>
          <w:rFonts w:ascii="宋体" w:hAnsi="宋体"/>
          <w:szCs w:val="21"/>
        </w:rPr>
      </w:pPr>
      <w:r>
        <w:rPr>
          <w:rFonts w:hint="eastAsia" w:ascii="宋体" w:hAnsi="宋体"/>
          <w:szCs w:val="21"/>
        </w:rPr>
        <w:t xml:space="preserve">5、乙方交付验收时应先用书面、电传等方式通告甲方，由甲方组织相关人员进行验收。</w:t>
      </w:r>
      <w:r/>
    </w:p>
    <w:p>
      <w:pPr>
        <w:spacing w:line="360" w:lineRule="auto"/>
        <w:rPr>
          <w:rFonts w:ascii="宋体" w:hAnsi="宋体"/>
          <w:szCs w:val="21"/>
        </w:rPr>
      </w:pPr>
      <w:r>
        <w:rPr>
          <w:rFonts w:hint="eastAsia" w:ascii="宋体" w:hAnsi="宋体"/>
          <w:b/>
          <w:bCs/>
          <w:szCs w:val="21"/>
        </w:rPr>
        <w:t xml:space="preserve">八、服务承诺：</w:t>
      </w:r>
      <w:r>
        <w:rPr>
          <w:rFonts w:hint="eastAsia" w:ascii="宋体" w:hAnsi="宋体"/>
          <w:szCs w:val="21"/>
        </w:rPr>
        <w:t xml:space="preserve">按照招标文件和乙方在投标书中承诺的服务执行。</w:t>
      </w:r>
      <w:r/>
    </w:p>
    <w:p>
      <w:pPr>
        <w:spacing w:line="360" w:lineRule="auto"/>
        <w:rPr>
          <w:rFonts w:ascii="宋体" w:hAnsi="宋体"/>
          <w:b/>
          <w:bCs/>
          <w:szCs w:val="21"/>
        </w:rPr>
      </w:pPr>
      <w:r>
        <w:rPr>
          <w:rFonts w:hint="eastAsia" w:ascii="宋体" w:hAnsi="宋体"/>
          <w:b/>
          <w:bCs/>
          <w:szCs w:val="21"/>
        </w:rPr>
        <w:t xml:space="preserve">九、违约责任：</w:t>
      </w:r>
      <w:r/>
    </w:p>
    <w:p>
      <w:pPr>
        <w:ind w:firstLine="420"/>
        <w:spacing w:line="360" w:lineRule="auto"/>
        <w:rPr>
          <w:rFonts w:ascii="宋体" w:hAnsi="宋体"/>
          <w:szCs w:val="21"/>
        </w:rPr>
      </w:pPr>
      <w:r>
        <w:rPr>
          <w:rFonts w:hint="eastAsia" w:ascii="宋体" w:hAnsi="宋体"/>
          <w:szCs w:val="21"/>
        </w:rPr>
        <w:t xml:space="preserve">1、合同一方不履行合同义务或者履行合同义务不符合约定的，应当承担继续履行、采取补救措施或者赔偿损失等违约责任。其余事项由违约方承担违约责任并赔偿经济损失。相关违约赔偿由甲乙双方协商确定。</w:t>
      </w:r>
      <w:r/>
    </w:p>
    <w:p>
      <w:pPr>
        <w:ind w:firstLine="420"/>
        <w:spacing w:line="360" w:lineRule="auto"/>
        <w:rPr>
          <w:rFonts w:ascii="宋体" w:hAnsi="宋体"/>
          <w:szCs w:val="21"/>
        </w:rPr>
      </w:pPr>
      <w:r>
        <w:rPr>
          <w:rFonts w:hint="eastAsia" w:ascii="宋体" w:hAnsi="宋体"/>
          <w:szCs w:val="21"/>
        </w:rPr>
        <w:t xml:space="preserve">2、乙方不能按合同要求或甲方要求履行义务，经甲方书面催告后15日内未及时改正的，甲方有权单方解除本合同，并要求乙方赔偿本合同金额30%的违约金。</w:t>
      </w:r>
      <w:r/>
    </w:p>
    <w:p>
      <w:pPr>
        <w:ind w:firstLine="420"/>
        <w:spacing w:line="360" w:lineRule="auto"/>
        <w:rPr>
          <w:rFonts w:ascii="宋体" w:hAnsi="宋体"/>
          <w:szCs w:val="21"/>
        </w:rPr>
      </w:pPr>
      <w:r>
        <w:rPr>
          <w:rFonts w:hint="eastAsia" w:ascii="宋体" w:hAnsi="宋体"/>
          <w:szCs w:val="21"/>
        </w:rPr>
        <w:t xml:space="preserve">3、乙方未在本合同约定期限履行义务，每逾期一天向甲方赔偿本合同总金额万分之五的逾期违约金，逾期超过15日仍未能完成的，甲方有权单方解除本合同，并要求乙方赔偿本合同金额30%的违约金。</w:t>
      </w:r>
      <w:r/>
    </w:p>
    <w:p>
      <w:pPr>
        <w:ind w:firstLine="420"/>
        <w:spacing w:line="360" w:lineRule="auto"/>
      </w:pPr>
      <w:r>
        <w:rPr>
          <w:rFonts w:hint="eastAsia" w:ascii="宋体" w:hAnsi="宋体"/>
          <w:szCs w:val="21"/>
        </w:rPr>
        <w:t xml:space="preserve">4、因乙方违约给甲方造成的全部损失均由乙方承担，包括但不限于甲方支出的赔偿费用、其他经济损失、甲方为实现合法权益而支出的调查费、鉴定费、诉讼费用及律师费等。</w:t>
      </w:r>
      <w:r/>
    </w:p>
    <w:p>
      <w:pPr>
        <w:spacing w:line="360" w:lineRule="auto"/>
        <w:rPr>
          <w:rFonts w:ascii="宋体" w:hAnsi="宋体"/>
          <w:b/>
          <w:bCs/>
          <w:szCs w:val="21"/>
        </w:rPr>
      </w:pPr>
      <w:r>
        <w:rPr>
          <w:rFonts w:hint="eastAsia" w:ascii="宋体" w:hAnsi="宋体"/>
          <w:b/>
          <w:bCs/>
          <w:szCs w:val="21"/>
        </w:rPr>
        <w:t xml:space="preserve">十、不可抗力：</w:t>
      </w:r>
      <w:r/>
    </w:p>
    <w:p>
      <w:pPr>
        <w:ind w:firstLine="420"/>
        <w:spacing w:line="360" w:lineRule="auto"/>
        <w:rPr>
          <w:rFonts w:ascii="宋体" w:hAnsi="宋体"/>
          <w:szCs w:val="21"/>
        </w:rPr>
      </w:pPr>
      <w:r>
        <w:rPr>
          <w:rFonts w:hint="eastAsia" w:ascii="宋体" w:hAnsi="宋体"/>
          <w:szCs w:val="21"/>
        </w:rPr>
        <w:t xml:space="preserve">1、因不可抗力不能履行合同的，根据不可抗力的影响，部分或者全部免除责任。但合同一方迟延履行后发生不可抗力的，不能免除责任。</w:t>
      </w:r>
      <w:r/>
    </w:p>
    <w:p>
      <w:pPr>
        <w:ind w:firstLine="420"/>
        <w:spacing w:line="360" w:lineRule="auto"/>
        <w:rPr>
          <w:rFonts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p>
    <w:p>
      <w:pPr>
        <w:spacing w:line="360" w:lineRule="auto"/>
        <w:rPr>
          <w:rFonts w:ascii="宋体" w:hAnsi="宋体"/>
          <w:b/>
          <w:bCs/>
          <w:szCs w:val="21"/>
        </w:rPr>
      </w:pPr>
      <w:r>
        <w:rPr>
          <w:rFonts w:hint="eastAsia" w:ascii="宋体" w:hAnsi="宋体"/>
          <w:b/>
          <w:bCs/>
          <w:szCs w:val="21"/>
        </w:rPr>
        <w:t xml:space="preserve">十一、索赔：</w:t>
      </w:r>
      <w:r/>
    </w:p>
    <w:p>
      <w:pPr>
        <w:ind w:firstLine="420"/>
        <w:spacing w:line="360" w:lineRule="auto"/>
        <w:rPr>
          <w:rFonts w:ascii="宋体" w:hAnsi="宋体"/>
          <w:szCs w:val="21"/>
        </w:rPr>
      </w:pPr>
      <w:r>
        <w:rPr>
          <w:rFonts w:hint="eastAsia" w:ascii="宋体" w:hAnsi="宋体"/>
          <w:szCs w:val="21"/>
        </w:rPr>
        <w:t xml:space="preserve">1、甲方有权根据当地有权部门出具的检验证书向乙方提出索赔。</w:t>
      </w:r>
      <w:r/>
    </w:p>
    <w:p>
      <w:pPr>
        <w:ind w:firstLine="420"/>
        <w:spacing w:line="360" w:lineRule="auto"/>
        <w:rPr>
          <w:rFonts w:ascii="宋体" w:hAnsi="宋体"/>
          <w:szCs w:val="21"/>
        </w:rPr>
      </w:pPr>
      <w:r>
        <w:rPr>
          <w:rFonts w:hint="eastAsia" w:ascii="宋体" w:hAnsi="宋体"/>
          <w:szCs w:val="21"/>
        </w:rPr>
        <w:t xml:space="preserve">2、在本合同规定的检验期和质量保证期内，如果乙方对甲方提出的索赔或差异有责任，则乙方应按甲方同意的方式解决索赔事宜；</w:t>
      </w:r>
      <w:r/>
    </w:p>
    <w:p>
      <w:pPr>
        <w:ind w:firstLine="420"/>
        <w:spacing w:line="360" w:lineRule="auto"/>
        <w:rPr>
          <w:rFonts w:ascii="宋体" w:hAnsi="宋体"/>
          <w:szCs w:val="21"/>
        </w:rPr>
      </w:pPr>
      <w:r>
        <w:rPr>
          <w:rFonts w:hint="eastAsia" w:ascii="宋体" w:hAnsi="宋体"/>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60" w:lineRule="auto"/>
        <w:rPr>
          <w:rFonts w:ascii="宋体" w:hAnsi="宋体"/>
          <w:szCs w:val="21"/>
        </w:rPr>
      </w:pPr>
      <w:r>
        <w:rPr>
          <w:rFonts w:hint="eastAsia" w:ascii="宋体" w:hAnsi="宋体"/>
          <w:szCs w:val="21"/>
        </w:rPr>
        <w:t xml:space="preserve">4、甲方提出索赔的书面材料应报甲方所在地政府采购管理部门备案。乙方同意的索赔方案应报甲方所在地政府采购管理部门审核。</w:t>
      </w:r>
      <w:r/>
    </w:p>
    <w:p>
      <w:pPr>
        <w:spacing w:line="360" w:lineRule="auto"/>
        <w:rPr>
          <w:rFonts w:ascii="宋体" w:hAnsi="宋体"/>
          <w:b/>
          <w:bCs/>
          <w:szCs w:val="21"/>
        </w:rPr>
      </w:pPr>
      <w:r>
        <w:rPr>
          <w:rFonts w:hint="eastAsia" w:ascii="宋体" w:hAnsi="宋体"/>
          <w:b/>
          <w:bCs/>
          <w:szCs w:val="21"/>
        </w:rPr>
        <w:t xml:space="preserve">十二、合同的解除和转让：</w:t>
      </w:r>
      <w:r/>
    </w:p>
    <w:p>
      <w:pPr>
        <w:ind w:firstLine="420"/>
        <w:spacing w:line="360" w:lineRule="auto"/>
        <w:rPr>
          <w:rFonts w:ascii="宋体" w:hAnsi="宋体"/>
          <w:szCs w:val="21"/>
        </w:rPr>
      </w:pPr>
      <w:r>
        <w:rPr>
          <w:rFonts w:hint="eastAsia" w:ascii="宋体" w:hAnsi="宋体"/>
          <w:szCs w:val="21"/>
        </w:rPr>
        <w:t xml:space="preserve">（一）合同的解除</w:t>
      </w:r>
      <w:r/>
    </w:p>
    <w:p>
      <w:pPr>
        <w:ind w:firstLine="420"/>
        <w:spacing w:line="360" w:lineRule="auto"/>
        <w:rPr>
          <w:rFonts w:ascii="宋体" w:hAnsi="宋体"/>
          <w:szCs w:val="21"/>
        </w:rPr>
      </w:pPr>
      <w:r>
        <w:rPr>
          <w:rFonts w:hint="eastAsia" w:ascii="宋体" w:hAnsi="宋体"/>
          <w:szCs w:val="21"/>
        </w:rPr>
        <w:t xml:space="preserve">1、有下列情形之一，合同一方可以解除合同：</w:t>
      </w:r>
      <w:r/>
    </w:p>
    <w:p>
      <w:pPr>
        <w:ind w:firstLine="420"/>
        <w:spacing w:line="360" w:lineRule="auto"/>
        <w:rPr>
          <w:rFonts w:ascii="宋体" w:hAnsi="宋体"/>
          <w:szCs w:val="21"/>
        </w:rPr>
      </w:pPr>
      <w:r>
        <w:rPr>
          <w:rFonts w:hint="eastAsia" w:ascii="宋体" w:hAnsi="宋体"/>
          <w:szCs w:val="21"/>
        </w:rPr>
        <w:t xml:space="preserve">1.1 因不可抗力致使不能实现合同目的，未受不可抗力影响的一方有权解除合同；</w:t>
      </w:r>
      <w:r/>
    </w:p>
    <w:p>
      <w:pPr>
        <w:ind w:firstLine="420"/>
        <w:spacing w:line="360" w:lineRule="auto"/>
        <w:rPr>
          <w:rFonts w:ascii="宋体" w:hAnsi="宋体"/>
          <w:szCs w:val="21"/>
        </w:rPr>
      </w:pPr>
      <w:r>
        <w:rPr>
          <w:rFonts w:hint="eastAsia" w:ascii="宋体" w:hAnsi="宋体"/>
          <w:szCs w:val="21"/>
        </w:rPr>
        <w:t xml:space="preserve">1.2 因合同一方违约导致合同不能履行，另一方有权解除合同；</w:t>
      </w:r>
      <w:r/>
    </w:p>
    <w:p>
      <w:pPr>
        <w:ind w:firstLine="420"/>
        <w:spacing w:line="360" w:lineRule="auto"/>
        <w:rPr>
          <w:rFonts w:ascii="宋体" w:hAnsi="宋体"/>
          <w:color w:val="000000"/>
          <w:szCs w:val="21"/>
        </w:rPr>
      </w:pPr>
      <w:r>
        <w:rPr>
          <w:rFonts w:hint="eastAsia" w:ascii="宋体" w:hAnsi="宋体"/>
          <w:color w:val="000000"/>
          <w:szCs w:val="21"/>
        </w:rPr>
        <w:t xml:space="preserve">1.3 乙方服务不能达到甲方要求，月考核分低于65分，累计3次；</w:t>
      </w:r>
      <w:r/>
    </w:p>
    <w:p>
      <w:pPr>
        <w:ind w:firstLine="420"/>
        <w:spacing w:line="360" w:lineRule="auto"/>
        <w:rPr>
          <w:rFonts w:ascii="宋体" w:hAnsi="宋体"/>
          <w:szCs w:val="21"/>
        </w:rPr>
      </w:pPr>
      <w:r>
        <w:rPr>
          <w:rFonts w:hint="eastAsia" w:ascii="宋体" w:hAnsi="宋体"/>
          <w:szCs w:val="21"/>
        </w:rPr>
        <w:t xml:space="preserve">1.4 服务期间发生重大事故；</w:t>
      </w:r>
      <w:r/>
    </w:p>
    <w:p>
      <w:pPr>
        <w:ind w:firstLine="420"/>
        <w:spacing w:line="360" w:lineRule="auto"/>
        <w:rPr>
          <w:rFonts w:ascii="宋体" w:hAnsi="宋体"/>
          <w:szCs w:val="21"/>
        </w:rPr>
      </w:pPr>
      <w:r>
        <w:rPr>
          <w:rFonts w:hint="eastAsia" w:ascii="宋体" w:hAnsi="宋体"/>
          <w:szCs w:val="21"/>
        </w:rPr>
        <w:t xml:space="preserve">1.5 因被市级及以上媒体曝光，经核实定乙方过失的，累计3次（含3次）以上的解除合同；</w:t>
      </w:r>
      <w:r/>
    </w:p>
    <w:p>
      <w:pPr>
        <w:ind w:firstLine="420"/>
        <w:spacing w:line="360" w:lineRule="auto"/>
        <w:rPr>
          <w:rFonts w:ascii="宋体" w:hAnsi="宋体"/>
          <w:szCs w:val="21"/>
        </w:rPr>
      </w:pPr>
      <w:r>
        <w:rPr>
          <w:rFonts w:hint="eastAsia" w:ascii="宋体" w:hAnsi="宋体"/>
          <w:szCs w:val="21"/>
        </w:rPr>
        <w:t xml:space="preserve">2、甲方有紧急的工作任务，乙方需无条件增加设备及时完成任务，否则甲方有权解除合同。</w:t>
      </w:r>
      <w:r/>
    </w:p>
    <w:p>
      <w:pPr>
        <w:ind w:firstLine="420"/>
        <w:spacing w:line="360" w:lineRule="auto"/>
        <w:rPr>
          <w:rFonts w:ascii="宋体" w:hAnsi="宋体"/>
          <w:szCs w:val="21"/>
        </w:rPr>
      </w:pPr>
      <w:r>
        <w:rPr>
          <w:rFonts w:hint="eastAsia" w:ascii="宋体" w:hAnsi="宋体"/>
          <w:szCs w:val="21"/>
        </w:rPr>
        <w:t xml:space="preserve">（二）合同的转让： 合同的部分和全部都不得转让。</w:t>
      </w:r>
      <w:r/>
    </w:p>
    <w:p>
      <w:pPr>
        <w:spacing w:line="360" w:lineRule="auto"/>
        <w:rPr>
          <w:rFonts w:ascii="宋体" w:hAnsi="宋体"/>
          <w:b/>
          <w:bCs/>
          <w:szCs w:val="21"/>
        </w:rPr>
      </w:pPr>
      <w:r>
        <w:rPr>
          <w:rFonts w:hint="eastAsia" w:ascii="宋体" w:hAnsi="宋体"/>
          <w:b/>
          <w:bCs/>
          <w:szCs w:val="21"/>
        </w:rPr>
        <w:t xml:space="preserve">十三、特别条款：</w:t>
      </w:r>
      <w:r/>
    </w:p>
    <w:p>
      <w:pPr>
        <w:ind w:firstLine="420"/>
        <w:spacing w:line="360" w:lineRule="auto"/>
        <w:rPr>
          <w:rFonts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ascii="宋体" w:hAnsi="宋体"/>
          <w:szCs w:val="21"/>
        </w:rPr>
      </w:pPr>
      <w:r>
        <w:rPr>
          <w:rFonts w:hint="eastAsia" w:ascii="宋体" w:hAnsi="宋体"/>
          <w:szCs w:val="21"/>
        </w:rPr>
        <w:t xml:space="preserve">2、本合同系指本文件及其附件中的所有部分；其中招标文件、中标的投标文件、中标单位在招标过程中的澄清、承诺等为本合同不可缺少的必要组成部分。</w:t>
      </w:r>
      <w:r/>
    </w:p>
    <w:p>
      <w:pPr>
        <w:ind w:firstLine="420"/>
        <w:spacing w:line="360" w:lineRule="auto"/>
        <w:rPr>
          <w:rFonts w:ascii="宋体" w:hAnsi="宋体"/>
          <w:szCs w:val="21"/>
        </w:rPr>
      </w:pPr>
      <w:r>
        <w:rPr>
          <w:rFonts w:hint="eastAsia" w:ascii="宋体" w:hAnsi="宋体"/>
          <w:szCs w:val="21"/>
        </w:rPr>
        <w:t xml:space="preserve">3、本合同一式叁份，甲方、乙方和招标代理人各执壹份，各</w:t>
      </w:r>
      <w:r>
        <w:rPr>
          <w:rFonts w:hint="eastAsia" w:ascii="宋体" w:hAnsi="宋体"/>
          <w:szCs w:val="21"/>
        </w:rPr>
        <w:t xml:space="preserve">份具有</w:t>
      </w:r>
      <w:r>
        <w:rPr>
          <w:rFonts w:hint="eastAsia" w:ascii="宋体" w:hAnsi="宋体"/>
          <w:szCs w:val="21"/>
        </w:rPr>
        <w:t xml:space="preserve">同等法律效力。</w:t>
      </w:r>
      <w:r/>
    </w:p>
    <w:p>
      <w:pPr>
        <w:spacing w:line="360" w:lineRule="auto"/>
        <w:rPr>
          <w:rFonts w:ascii="宋体" w:hAnsi="宋体"/>
          <w:szCs w:val="21"/>
        </w:rPr>
      </w:pPr>
      <w:r>
        <w:rPr>
          <w:rFonts w:hint="eastAsia" w:ascii="宋体" w:hAnsi="宋体"/>
          <w:b/>
          <w:bCs/>
          <w:szCs w:val="21"/>
        </w:rPr>
        <w:t xml:space="preserve">十四、其它：</w:t>
      </w:r>
      <w:r/>
    </w:p>
    <w:p>
      <w:pPr>
        <w:ind w:firstLine="420"/>
        <w:spacing w:line="360" w:lineRule="auto"/>
        <w:rPr>
          <w:rFonts w:ascii="宋体" w:hAnsi="宋体"/>
          <w:szCs w:val="21"/>
        </w:rPr>
      </w:pPr>
      <w:r>
        <w:rPr>
          <w:rFonts w:hint="eastAsia" w:ascii="宋体" w:hAnsi="宋体"/>
          <w:szCs w:val="21"/>
        </w:rPr>
        <w:t xml:space="preserve">1、甲乙双方签字盖章后生效，合同签订后应在规定时间内报政府采购部门备案。</w:t>
      </w:r>
      <w:r/>
    </w:p>
    <w:p>
      <w:pPr>
        <w:ind w:firstLine="420"/>
        <w:spacing w:line="360" w:lineRule="auto"/>
        <w:rPr>
          <w:rFonts w:ascii="宋体" w:hAnsi="宋体"/>
          <w:szCs w:val="21"/>
        </w:rPr>
      </w:pPr>
      <w:r>
        <w:rPr>
          <w:rFonts w:hint="eastAsia" w:ascii="宋体" w:hAnsi="宋体"/>
          <w:szCs w:val="21"/>
        </w:rPr>
        <w:t xml:space="preserve">2、本合同未尽事宜，本合同未尽事宜应按《中华人民共和国民典法》、《中华人民共和国政府采购法》等与招标相关之法规规定解释。</w:t>
      </w:r>
      <w:r/>
    </w:p>
    <w:p>
      <w:pPr>
        <w:ind w:firstLine="420"/>
        <w:spacing w:line="360" w:lineRule="auto"/>
        <w:rPr>
          <w:rFonts w:ascii="宋体" w:hAnsi="宋体"/>
          <w:szCs w:val="21"/>
        </w:rPr>
      </w:pPr>
      <w:r>
        <w:rPr>
          <w:rFonts w:hint="eastAsia" w:ascii="宋体" w:hAnsi="宋体"/>
          <w:szCs w:val="21"/>
        </w:rPr>
        <w:t xml:space="preserve">3、甲乙双方因合同发生争议，签约双方应友好协商解决。协商不成，任何一方均可向甲方所在人民法院提起诉讼。</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甲方：</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                   </w:t>
      </w:r>
      <w:r/>
    </w:p>
    <w:p>
      <w:pPr>
        <w:spacing w:line="360" w:lineRule="auto"/>
        <w:rPr>
          <w:rFonts w:ascii="宋体" w:hAnsi="宋体"/>
          <w:szCs w:val="21"/>
        </w:rPr>
      </w:pPr>
      <w:r>
        <w:rPr>
          <w:rFonts w:hint="eastAsia" w:ascii="宋体" w:hAnsi="宋体"/>
          <w:szCs w:val="21"/>
        </w:rPr>
        <w:t xml:space="preserve">法定代表人（授权代表）：</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法定代表人（授权代表）：     </w:t>
      </w:r>
      <w:r/>
    </w:p>
    <w:p>
      <w:pPr>
        <w:spacing w:line="360" w:lineRule="auto"/>
        <w:rPr>
          <w:rFonts w:ascii="宋体" w:hAnsi="宋体"/>
          <w:szCs w:val="21"/>
        </w:rPr>
      </w:pPr>
      <w:r>
        <w:rPr>
          <w:rFonts w:hint="eastAsia" w:ascii="宋体" w:hAnsi="宋体"/>
          <w:szCs w:val="21"/>
        </w:rPr>
        <w:t xml:space="preserve">签约日期：</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签约日期：                </w:t>
      </w:r>
      <w:r/>
    </w:p>
    <w:p>
      <w:pPr>
        <w:spacing w:line="360" w:lineRule="auto"/>
        <w:rPr>
          <w:rFonts w:ascii="宋体" w:hAnsi="宋体"/>
          <w:szCs w:val="21"/>
        </w:rPr>
      </w:pP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t xml:space="preserve">       </w:t>
      </w:r>
      <w:r>
        <w:rPr>
          <w:rFonts w:hint="eastAsia" w:ascii="宋体" w:hAnsi="宋体"/>
          <w:szCs w:val="21"/>
        </w:rPr>
        <w:t xml:space="preserve">                 开户行：</w:t>
      </w:r>
      <w:r/>
    </w:p>
    <w:p>
      <w:pPr>
        <w:spacing w:line="360" w:lineRule="auto"/>
        <w:rPr>
          <w:rFonts w:ascii="宋体" w:hAnsi="宋体"/>
          <w:szCs w:val="21"/>
        </w:rPr>
      </w:pP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 xml:space="preserve">                    </w:t>
      </w:r>
      <w:r>
        <w:rPr>
          <w:rFonts w:hint="eastAsia" w:ascii="宋体" w:hAnsi="宋体"/>
          <w:szCs w:val="21"/>
        </w:rPr>
        <w:t xml:space="preserve">帐户</w:t>
      </w:r>
      <w:r>
        <w:rPr>
          <w:rFonts w:hint="eastAsia" w:ascii="宋体" w:hAnsi="宋体"/>
          <w:szCs w:val="21"/>
        </w:rPr>
        <w:t xml:space="preserve">：</w:t>
      </w:r>
      <w:r/>
    </w:p>
    <w:p>
      <w:r>
        <w:rPr>
          <w:rFonts w:hint="eastAsia" w:ascii="宋体" w:hAnsi="宋体"/>
          <w:szCs w:val="21"/>
        </w:rPr>
        <w:t xml:space="preserve">合同</w:t>
      </w:r>
      <w:r>
        <w:rPr>
          <w:rFonts w:hint="eastAsia" w:ascii="宋体" w:hAnsi="宋体"/>
          <w:szCs w:val="21"/>
        </w:rPr>
        <w:t xml:space="preserve">签定</w:t>
      </w:r>
      <w:r>
        <w:rPr>
          <w:rFonts w:hint="eastAsia" w:ascii="宋体" w:hAnsi="宋体"/>
          <w:szCs w:val="21"/>
        </w:rPr>
        <w:t xml:space="preserve">地：</w:t>
      </w:r>
      <w:r/>
    </w:p>
    <w:p>
      <w:r/>
      <w:r/>
    </w:p>
    <w:p>
      <w:r/>
      <w:r/>
    </w:p>
    <w:p>
      <w:r/>
      <w:r/>
    </w:p>
    <w:p>
      <w:pPr>
        <w:spacing w:line="360" w:lineRule="auto"/>
        <w:rPr>
          <w:rFonts w:ascii="宋体" w:hAnsi="宋体"/>
          <w:color w:val="000000"/>
          <w:szCs w:val="21"/>
        </w:rPr>
      </w:pPr>
      <w:r/>
      <w:bookmarkStart w:id="108" w:name="_Toc8652611"/>
      <w:r/>
      <w:bookmarkStart w:id="109" w:name="_Toc8652806"/>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10" w:name="_Toc160626430"/>
      <w:r/>
      <w:r/>
    </w:p>
    <w:p>
      <w:pPr>
        <w:pStyle w:val="789"/>
        <w:jc w:val="center"/>
        <w:spacing w:before="0" w:after="0" w:line="360" w:lineRule="auto"/>
        <w:rPr>
          <w:rFonts w:ascii="宋体" w:hAnsi="宋体" w:eastAsia="宋体"/>
          <w:bCs/>
          <w:sz w:val="32"/>
          <w:szCs w:val="32"/>
        </w:rPr>
      </w:pPr>
      <w:r/>
      <w:bookmarkStart w:id="111" w:name="_Toc205207114"/>
      <w:r>
        <w:rPr>
          <w:rFonts w:ascii="宋体" w:hAnsi="宋体" w:eastAsia="宋体"/>
          <w:sz w:val="32"/>
          <w:szCs w:val="32"/>
        </w:rPr>
        <w:t xml:space="preserve">第六章 评标方法、评标标准</w:t>
      </w:r>
      <w:bookmarkEnd w:id="106"/>
      <w:r/>
      <w:bookmarkEnd w:id="107"/>
      <w:r/>
      <w:bookmarkEnd w:id="108"/>
      <w:r/>
      <w:bookmarkEnd w:id="109"/>
      <w:r/>
      <w:bookmarkEnd w:id="110"/>
      <w:r/>
      <w:bookmarkEnd w:id="111"/>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为2</w:t>
      </w:r>
      <w:r>
        <w:rPr>
          <w:rFonts w:ascii="宋体" w:hAnsi="宋体"/>
        </w:rPr>
        <w:t xml:space="preserve">0%，技术部分及其他</w:t>
      </w:r>
      <w:r>
        <w:rPr>
          <w:rFonts w:ascii="宋体" w:hAnsi="宋体"/>
        </w:rPr>
        <w:t xml:space="preserve">分值占</w:t>
      </w:r>
      <w:r>
        <w:rPr>
          <w:rFonts w:ascii="宋体" w:hAnsi="宋体"/>
        </w:rPr>
        <w:t xml:space="preserve">总分值的比重为</w:t>
      </w:r>
      <w:r>
        <w:rPr>
          <w:rFonts w:hint="eastAsia" w:ascii="宋体" w:hAnsi="宋体"/>
        </w:rPr>
        <w:t xml:space="preserve">8</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pPr>
      <w:r>
        <w:rPr>
          <w:color w:val="000000"/>
          <w:lang w:val="zh-CN"/>
        </w:rPr>
        <w:t xml:space="preserve">根据《政府采购促进中小企业</w:t>
      </w:r>
      <w:r>
        <w:rPr>
          <w:rFonts w:ascii="宋体" w:hAnsi="宋体"/>
          <w:color w:val="000000"/>
        </w:rPr>
        <w:t xml:space="preserve">发展管理办法》（财库</w:t>
      </w:r>
      <w:r>
        <w:rPr>
          <w:rFonts w:hint="eastAsia" w:ascii="宋体" w:hAnsi="宋体"/>
          <w:color w:val="000000"/>
        </w:rPr>
        <w:t xml:space="preserve">﹝</w:t>
      </w:r>
      <w:r>
        <w:rPr>
          <w:rFonts w:ascii="宋体" w:hAnsi="宋体"/>
          <w:color w:val="000000"/>
        </w:rPr>
        <w:t xml:space="preserve">2020</w:t>
      </w:r>
      <w:r>
        <w:rPr>
          <w:rFonts w:hint="eastAsia" w:ascii="宋体" w:hAnsi="宋体"/>
          <w:color w:val="000000"/>
        </w:rPr>
        <w:t xml:space="preserve">﹞</w:t>
      </w:r>
      <w:r>
        <w:rPr>
          <w:rFonts w:ascii="宋体" w:hAnsi="宋体"/>
          <w:color w:val="000000"/>
        </w:rPr>
        <w:t xml:space="preserve">46 号）</w:t>
      </w:r>
      <w:r>
        <w:rPr>
          <w:rFonts w:hint="eastAsia" w:ascii="宋体" w:hAnsi="宋体"/>
          <w:color w:val="000000"/>
        </w:rPr>
        <w:t xml:space="preserve">的相关规定，对属于小型、微型企业的供应商给予20%价格扣除，</w:t>
      </w:r>
      <w:r>
        <w:rPr>
          <w:rFonts w:hint="eastAsia" w:ascii="宋体"/>
          <w:color w:val="000000"/>
        </w:rPr>
        <w:t xml:space="preserve">扣除后的价格参与价格评审</w:t>
      </w:r>
      <w:r>
        <w:rPr>
          <w:rFonts w:hint="eastAsia" w:ascii="宋体" w:hAnsi="宋体"/>
          <w:color w:val="000000"/>
        </w:rPr>
        <w:t xml:space="preserve">：</w:t>
      </w:r>
      <w:r/>
    </w:p>
    <w:p>
      <w:pPr>
        <w:numPr>
          <w:ilvl w:val="0"/>
          <w:numId w:val="29"/>
        </w:numPr>
        <w:ind w:firstLine="420"/>
        <w:spacing w:line="360" w:lineRule="auto"/>
      </w:pPr>
      <w:r>
        <w:rPr>
          <w:rFonts w:hint="eastAsia" w:ascii="宋体" w:hAnsi="宋体" w:cs="宋体"/>
          <w:color w:val="000000"/>
          <w:szCs w:val="21"/>
        </w:rPr>
        <w:t xml:space="preserve">中小企业</w:t>
      </w:r>
      <w:r/>
    </w:p>
    <w:p>
      <w:pPr>
        <w:ind w:firstLine="420"/>
        <w:spacing w:line="360" w:lineRule="auto"/>
        <w:rPr>
          <w:rFonts w:ascii="宋体" w:hAnsi="宋体" w:cs="宋体"/>
          <w:szCs w:val="21"/>
        </w:rPr>
      </w:pPr>
      <w:r>
        <w:rPr>
          <w:rFonts w:hint="eastAsia" w:ascii="宋体" w:hAnsi="宋体" w:cs="宋体"/>
          <w:color w:val="000000"/>
          <w:szCs w:val="21"/>
        </w:rPr>
        <w:t xml:space="preserve">如供应商认定本企</w:t>
      </w:r>
      <w:r>
        <w:rPr>
          <w:rFonts w:hint="eastAsia" w:ascii="宋体" w:hAnsi="宋体" w:cs="宋体"/>
          <w:szCs w:val="21"/>
        </w:rPr>
        <w:t xml:space="preserve">业为小型或微型企业，则需根据《中小企业划型标准规定》（工信部联企业〔2011〕300号）填报《中小企业声明函》。</w:t>
      </w:r>
      <w:r>
        <w:rPr>
          <w:rFonts w:hint="eastAsia" w:ascii="宋体" w:hAnsi="宋体" w:cs="宋体"/>
          <w:b/>
          <w:bCs/>
          <w:szCs w:val="21"/>
        </w:rPr>
        <w:t xml:space="preserve">加盖公章后的《中小企业声明函》电子件放置于响应文件中提交。</w:t>
      </w:r>
      <w:r/>
    </w:p>
    <w:p>
      <w:pPr>
        <w:ind w:firstLine="420"/>
        <w:spacing w:line="360" w:lineRule="auto"/>
        <w:rPr>
          <w:rFonts w:ascii="宋体" w:hAnsi="宋体"/>
          <w:szCs w:val="21"/>
        </w:rPr>
      </w:pPr>
      <w:r>
        <w:rPr>
          <w:rFonts w:hint="eastAsia" w:ascii="宋体" w:hAnsi="宋体"/>
          <w:szCs w:val="21"/>
        </w:rPr>
        <w:t xml:space="preserve">如供应商为残疾人福利性单位，则视同小型企业，</w:t>
      </w:r>
      <w:r>
        <w:rPr>
          <w:rFonts w:hAnsi="宋体" w:cs="宋体"/>
        </w:rPr>
        <w:t xml:space="preserve">根据《三部门联合发布关于促进残疾人就业政府采购政策的通知》（财库〔</w:t>
      </w:r>
      <w:r>
        <w:rPr>
          <w:rFonts w:hAnsi="宋体" w:cs="宋体"/>
        </w:rPr>
        <w:t xml:space="preserve">2017</w:t>
      </w:r>
      <w:r>
        <w:rPr>
          <w:rFonts w:hAnsi="宋体" w:cs="宋体"/>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对属于残疾人福利性单位的供应商给予价格扣除，享受评审中价格扣除等政府采购促进中小企业发展的政府采购政策。残疾人福利性单位属于小型企业的，不重复享受政策。</w:t>
      </w:r>
      <w:r/>
    </w:p>
    <w:p>
      <w:pPr>
        <w:ind w:firstLine="420"/>
        <w:spacing w:line="360" w:lineRule="auto"/>
        <w:rPr>
          <w:rFonts w:ascii="宋体" w:hAnsi="宋体" w:cs="宋体"/>
          <w:b/>
          <w:bCs/>
          <w:szCs w:val="21"/>
        </w:rPr>
      </w:pPr>
      <w:r>
        <w:rPr>
          <w:rFonts w:hint="eastAsia" w:ascii="宋体" w:hAnsi="宋体"/>
          <w:szCs w:val="21"/>
        </w:rPr>
        <w:t xml:space="preserve">如供应商为监狱企业，则视同小型企业。</w:t>
      </w:r>
      <w:r>
        <w:rPr>
          <w:rFonts w:hAnsi="宋体" w:cs="宋体"/>
        </w:rPr>
        <w:t xml:space="preserve">根据《财政部司法部关于政府采购支持监狱企业发展有关问题的通知》（财库〔</w:t>
      </w:r>
      <w:r>
        <w:rPr>
          <w:rFonts w:hAnsi="宋体" w:cs="宋体"/>
        </w:rPr>
        <w:t xml:space="preserve">2014</w:t>
      </w:r>
      <w:r>
        <w:rPr>
          <w:rFonts w:hAnsi="宋体" w:cs="宋体"/>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ascii="宋体" w:hAnsi="宋体" w:cs="宋体"/>
          <w:szCs w:val="21"/>
        </w:rPr>
      </w:pPr>
      <w:r>
        <w:rPr>
          <w:rFonts w:hint="eastAsia" w:ascii="宋体" w:hAnsi="宋体" w:cs="宋体"/>
          <w:szCs w:val="21"/>
        </w:rPr>
        <w:t xml:space="preserve">（二）绿色采购</w:t>
      </w:r>
      <w:r/>
    </w:p>
    <w:p>
      <w:pPr>
        <w:ind w:firstLine="420"/>
        <w:spacing w:line="360" w:lineRule="auto"/>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对属于《节能产品政府采购品目清单》政府强制采购产品的，供应商需提供该产品有效期内的认证等相关证明材料，证明材料电子件放置于响应文件中提交。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cs="宋体"/>
          <w:color w:val="000000"/>
          <w:szCs w:val="21"/>
        </w:rPr>
        <w:t xml:space="preserve">（三）若供应商提供的《中小企业声明函》 、《残疾人福利性单位声明函》及监狱企业认定证明等材料为虚假材料，按《政府采购法》相关规定处理并报请政府采购监管部门给予行政处罚。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hint="eastAsia" w:ascii="宋体" w:hAnsi="宋体"/>
          <w:b/>
        </w:rPr>
        <w:t xml:space="preserve">2</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hint="eastAsia" w:ascii="宋体" w:hAnsi="宋体"/>
        </w:rPr>
        <w:t xml:space="preserve">2</w:t>
      </w:r>
      <w:r>
        <w:rPr>
          <w:rFonts w:ascii="宋体" w:hAnsi="宋体"/>
        </w:rPr>
        <w:t xml:space="preserve">0分。其他投标人的价格</w:t>
      </w:r>
      <w:r>
        <w:rPr>
          <w:rFonts w:ascii="宋体" w:hAnsi="宋体"/>
        </w:rPr>
        <w:t xml:space="preserve">分统一</w:t>
      </w:r>
      <w:r>
        <w:rPr>
          <w:rFonts w:ascii="宋体" w:hAnsi="宋体"/>
        </w:rPr>
        <w:t xml:space="preserve">按照下列公式计算：投标报价得分=（评标基准价/投标报价）*价格权重*100，小数点后保留两位。</w:t>
      </w:r>
      <w:r/>
    </w:p>
    <w:p>
      <w:pPr>
        <w:ind w:firstLine="310"/>
        <w:rPr>
          <w:rFonts w:ascii="宋体" w:hAnsi="宋体"/>
          <w:b/>
        </w:rPr>
      </w:pPr>
      <w:r>
        <w:rPr>
          <w:rFonts w:ascii="宋体" w:hAnsi="宋体"/>
          <w:b/>
          <w:szCs w:val="21"/>
        </w:rPr>
        <w:t xml:space="preserve">（二）</w:t>
      </w:r>
      <w:bookmarkStart w:id="112" w:name="_Hlk119508441"/>
      <w:r>
        <w:rPr>
          <w:rFonts w:hint="eastAsia" w:ascii="宋体" w:hAnsi="宋体"/>
          <w:b/>
          <w:szCs w:val="21"/>
        </w:rPr>
        <w:t xml:space="preserve">复</w:t>
      </w:r>
      <w:r>
        <w:rPr>
          <w:rFonts w:ascii="宋体" w:hAnsi="宋体"/>
          <w:b/>
        </w:rPr>
        <w:t xml:space="preserve">审评审指标</w:t>
      </w:r>
      <w:bookmarkEnd w:id="112"/>
      <w:r/>
      <w:r/>
    </w:p>
    <w:tbl>
      <w:tblPr>
        <w:tblpPr w:horzAnchor="text" w:tblpX="-176" w:vertAnchor="text" w:tblpY="1" w:leftFromText="180" w:topFromText="0" w:rightFromText="180" w:bottomFromText="0"/>
        <w:tblW w:w="89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5"/>
        <w:gridCol w:w="1066"/>
        <w:gridCol w:w="5775"/>
        <w:gridCol w:w="875"/>
      </w:tblGrid>
      <w:tr>
        <w:trPr>
          <w:trHeight w:val="124"/>
        </w:trPr>
        <w:tc>
          <w:tcPr>
            <w:tcW w:w="1215"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06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775"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75"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24"/>
        </w:trPr>
        <w:tc>
          <w:tcPr>
            <w:tcW w:w="1215"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06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775" w:type="dxa"/>
            <w:vAlign w:val="center"/>
            <w:textDirection w:val="lrTb"/>
            <w:noWrap w:val="false"/>
          </w:tcPr>
          <w:p>
            <w:pPr>
              <w:jc w:val="center"/>
              <w:rPr>
                <w:rFonts w:ascii="宋体" w:hAnsi="宋体" w:cs="Tahoma"/>
                <w:color w:val="000000"/>
                <w:szCs w:val="21"/>
              </w:rPr>
            </w:pPr>
            <w:r/>
            <w:bookmarkStart w:id="113" w:name="OLE_LINK20"/>
            <w:r/>
            <w:bookmarkStart w:id="114" w:name="OLE_LINK21"/>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bookmarkEnd w:id="113"/>
            <w:r/>
            <w:bookmarkEnd w:id="114"/>
            <w:r/>
            <w:r/>
          </w:p>
        </w:tc>
        <w:tc>
          <w:tcPr>
            <w:tcW w:w="875"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2</w:t>
            </w:r>
            <w:r>
              <w:rPr>
                <w:rFonts w:ascii="宋体" w:hAnsi="宋体" w:cs="Tahoma"/>
                <w:color w:val="000000"/>
                <w:szCs w:val="21"/>
              </w:rPr>
              <w:t xml:space="preserve">0</w:t>
            </w:r>
            <w:r/>
          </w:p>
        </w:tc>
      </w:tr>
      <w:tr>
        <w:trPr>
          <w:trHeight w:val="2132"/>
        </w:trPr>
        <w:tc>
          <w:tcPr>
            <w:tcW w:w="1215" w:type="dxa"/>
            <w:vAlign w:val="center"/>
            <w:vMerge w:val="restart"/>
            <w:textDirection w:val="lrTb"/>
            <w:noWrap w:val="false"/>
          </w:tcPr>
          <w:p>
            <w:pPr>
              <w:rPr>
                <w:rFonts w:ascii="宋体" w:hAnsi="宋体" w:cs="Tahoma"/>
                <w:b/>
                <w:bCs/>
                <w:color w:val="000000"/>
                <w:szCs w:val="21"/>
              </w:rPr>
            </w:pPr>
            <w:r/>
            <w:bookmarkStart w:id="115" w:name="_GoBack"/>
            <w:r>
              <w:rPr>
                <w:rFonts w:hint="eastAsia" w:ascii="宋体" w:hAnsi="宋体" w:cs="宋体"/>
                <w:b/>
                <w:bCs/>
                <w:color w:val="000000"/>
                <w:szCs w:val="21"/>
              </w:rPr>
              <w:t xml:space="preserve">技术方案（56分）</w:t>
            </w:r>
            <w:r/>
          </w:p>
        </w:tc>
        <w:tc>
          <w:tcPr>
            <w:tcW w:w="106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专项服务实施方案</w:t>
            </w:r>
            <w:r/>
          </w:p>
        </w:tc>
        <w:tc>
          <w:tcPr>
            <w:shd w:val="clear" w:color="auto" w:fill="auto"/>
            <w:tcW w:w="577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投标单位根据项目要求制定专项服务实施方案：</w:t>
            </w:r>
            <w:r/>
          </w:p>
          <w:p>
            <w:pPr>
              <w:spacing w:line="360" w:lineRule="auto"/>
              <w:rPr>
                <w:rFonts w:ascii="宋体" w:hAnsi="宋体" w:cs="宋体"/>
                <w:szCs w:val="21"/>
              </w:rPr>
            </w:pPr>
            <w:r>
              <w:rPr>
                <w:rFonts w:hint="eastAsia" w:ascii="宋体" w:hAnsi="宋体" w:cs="宋体"/>
                <w:szCs w:val="21"/>
              </w:rPr>
              <w:t xml:space="preserve">1.提供调查评估与保密管理实施方案得4分；</w:t>
            </w:r>
            <w:r/>
          </w:p>
          <w:p>
            <w:pPr>
              <w:spacing w:line="360" w:lineRule="auto"/>
              <w:rPr>
                <w:rFonts w:ascii="宋体" w:hAnsi="宋体" w:cs="宋体"/>
                <w:szCs w:val="21"/>
              </w:rPr>
            </w:pPr>
            <w:r>
              <w:rPr>
                <w:rFonts w:hint="eastAsia" w:ascii="宋体" w:hAnsi="宋体" w:cs="宋体"/>
                <w:szCs w:val="21"/>
              </w:rPr>
              <w:t xml:space="preserve">2.提供对象接收管理与矫正方案落实实施方案得4分；</w:t>
            </w:r>
            <w:r/>
          </w:p>
          <w:p>
            <w:pPr>
              <w:spacing w:line="360" w:lineRule="auto"/>
              <w:rPr>
                <w:rFonts w:ascii="宋体" w:hAnsi="宋体" w:cs="宋体"/>
                <w:szCs w:val="21"/>
              </w:rPr>
            </w:pPr>
            <w:r>
              <w:rPr>
                <w:rFonts w:hint="eastAsia" w:ascii="宋体" w:hAnsi="宋体" w:cs="宋体"/>
                <w:szCs w:val="21"/>
              </w:rPr>
              <w:t xml:space="preserve">3.提供日常监督与实地查访工作实施方案得4分；</w:t>
            </w:r>
            <w:r/>
          </w:p>
          <w:p>
            <w:pPr>
              <w:spacing w:line="360" w:lineRule="auto"/>
              <w:rPr>
                <w:rFonts w:ascii="宋体" w:hAnsi="宋体" w:cs="宋体"/>
                <w:szCs w:val="21"/>
              </w:rPr>
            </w:pPr>
            <w:r>
              <w:rPr>
                <w:rFonts w:hint="eastAsia" w:ascii="宋体" w:hAnsi="宋体" w:cs="宋体"/>
                <w:szCs w:val="21"/>
              </w:rPr>
              <w:t xml:space="preserve">4.提供教育与公益服务组织实施方案得4分；</w:t>
            </w:r>
            <w:r/>
          </w:p>
          <w:p>
            <w:pPr>
              <w:pStyle w:val="995"/>
              <w:ind w:firstLine="0"/>
              <w:rPr>
                <w:rFonts w:cs="宋体"/>
                <w:szCs w:val="21"/>
              </w:rPr>
            </w:pPr>
            <w:r>
              <w:rPr>
                <w:rFonts w:hint="eastAsia" w:cs="宋体"/>
                <w:szCs w:val="21"/>
              </w:rPr>
              <w:t xml:space="preserve">5.提供困难帮扶与考核管理实施方案得4分；</w:t>
            </w:r>
            <w:r/>
          </w:p>
          <w:p>
            <w:pPr>
              <w:pStyle w:val="995"/>
              <w:ind w:firstLine="0"/>
              <w:rPr>
                <w:rFonts w:cs="宋体"/>
                <w:color w:val="000000"/>
                <w:szCs w:val="21"/>
              </w:rPr>
            </w:pPr>
            <w:r>
              <w:rPr>
                <w:rFonts w:hint="eastAsia" w:cs="宋体"/>
                <w:szCs w:val="21"/>
              </w:rPr>
              <w:t xml:space="preserve">6.提供特殊对象精准帮教实施方案得4分；</w:t>
            </w:r>
            <w:r/>
          </w:p>
        </w:tc>
        <w:tc>
          <w:tcPr>
            <w:shd w:val="clear" w:color="auto" w:fill="auto"/>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24</w:t>
            </w:r>
            <w:r/>
          </w:p>
        </w:tc>
      </w:tr>
      <w:tr>
        <w:trPr>
          <w:trHeight w:val="300"/>
        </w:trPr>
        <w:tc>
          <w:tcPr>
            <w:tcW w:w="1215"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06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档案资料规范化管理</w:t>
            </w:r>
            <w:r/>
          </w:p>
        </w:tc>
        <w:tc>
          <w:tcPr>
            <w:tcW w:w="5775" w:type="dxa"/>
            <w:vAlign w:val="center"/>
            <w:textDirection w:val="lrTb"/>
            <w:noWrap w:val="false"/>
          </w:tcPr>
          <w:p>
            <w:pPr>
              <w:spacing w:line="360" w:lineRule="auto"/>
              <w:rPr>
                <w:rFonts w:ascii="宋体" w:hAnsi="宋体" w:cs="宋体"/>
                <w:szCs w:val="21"/>
              </w:rPr>
            </w:pPr>
            <w:r/>
            <w:bookmarkStart w:id="116" w:name="OLE_LINK23"/>
            <w:r/>
            <w:bookmarkStart w:id="117" w:name="OLE_LINK24"/>
            <w:r>
              <w:rPr>
                <w:rFonts w:hint="eastAsia" w:ascii="宋体" w:hAnsi="宋体" w:cs="宋体"/>
                <w:color w:val="000000"/>
                <w:szCs w:val="21"/>
              </w:rPr>
              <w:t xml:space="preserve">档案资料规范化管理方案：</w:t>
            </w:r>
            <w:r/>
          </w:p>
          <w:p>
            <w:pPr>
              <w:spacing w:line="360" w:lineRule="auto"/>
              <w:rPr>
                <w:rFonts w:ascii="宋体" w:hAnsi="宋体" w:cs="宋体"/>
                <w:szCs w:val="21"/>
              </w:rPr>
            </w:pPr>
            <w:r>
              <w:rPr>
                <w:rFonts w:hint="eastAsia" w:ascii="宋体" w:hAnsi="宋体" w:cs="宋体"/>
                <w:szCs w:val="21"/>
              </w:rPr>
              <w:t xml:space="preserve">1、投标人制定完整的社区矫正档案管理方案，涵盖矫正对象个人档案建立、分类整理、日常归档、台账留存的得6分；</w:t>
            </w:r>
            <w:r/>
          </w:p>
          <w:p>
            <w:pPr>
              <w:spacing w:line="360" w:lineRule="auto"/>
              <w:rPr>
                <w:rFonts w:ascii="宋体" w:hAnsi="宋体" w:cs="宋体"/>
                <w:szCs w:val="21"/>
              </w:rPr>
            </w:pPr>
            <w:r>
              <w:rPr>
                <w:rFonts w:hint="eastAsia" w:ascii="宋体" w:hAnsi="宋体" w:cs="宋体"/>
                <w:szCs w:val="21"/>
              </w:rPr>
              <w:t xml:space="preserve">2、具备档案保管、查阅、保密、交接、月度核查管理制度的得3分；</w:t>
            </w:r>
            <w:r/>
          </w:p>
          <w:p>
            <w:pPr>
              <w:spacing w:line="360" w:lineRule="auto"/>
              <w:rPr>
                <w:rFonts w:ascii="宋体" w:hAnsi="宋体" w:cs="宋体"/>
                <w:color w:val="000000"/>
                <w:szCs w:val="21"/>
              </w:rPr>
            </w:pPr>
            <w:r>
              <w:rPr>
                <w:rFonts w:hint="eastAsia" w:ascii="宋体" w:hAnsi="宋体" w:cs="宋体"/>
                <w:color w:val="000000"/>
                <w:szCs w:val="21"/>
              </w:rPr>
              <w:t xml:space="preserve">3、具备智能化归档、电子档案管理、档案风险自查等优化创新举措的得2分；</w:t>
            </w:r>
            <w:bookmarkEnd w:id="116"/>
            <w:r/>
            <w:bookmarkEnd w:id="117"/>
            <w:r/>
            <w:r/>
          </w:p>
        </w:tc>
        <w:tc>
          <w:tcPr>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w:t>
            </w:r>
            <w:r/>
          </w:p>
        </w:tc>
      </w:tr>
      <w:tr>
        <w:trPr>
          <w:trHeight w:val="124"/>
        </w:trPr>
        <w:tc>
          <w:tcPr>
            <w:tcW w:w="1215"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06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人员配置及培训方案</w:t>
            </w:r>
            <w:r/>
          </w:p>
        </w:tc>
        <w:tc>
          <w:tcPr>
            <w:tcW w:w="5775" w:type="dxa"/>
            <w:vAlign w:val="center"/>
            <w:textDirection w:val="lrTb"/>
            <w:noWrap w:val="false"/>
          </w:tcPr>
          <w:p>
            <w:pPr>
              <w:spacing w:line="360" w:lineRule="auto"/>
              <w:rPr>
                <w:rFonts w:ascii="宋体" w:hAnsi="宋体" w:cs="宋体"/>
                <w:color w:val="000000"/>
                <w:szCs w:val="21"/>
              </w:rPr>
            </w:pPr>
            <w:r/>
            <w:bookmarkStart w:id="118" w:name="OLE_LINK3"/>
            <w:r/>
            <w:bookmarkStart w:id="119" w:name="OLE_LINK4"/>
            <w:r>
              <w:rPr>
                <w:rFonts w:hint="eastAsia" w:ascii="宋体" w:hAnsi="宋体" w:cs="宋体"/>
                <w:color w:val="000000"/>
                <w:szCs w:val="21"/>
              </w:rPr>
              <w:t xml:space="preserve">投标人针对本项目提供完整的人员岗位配置、岗位职责分工、专项培训方案、常态</w:t>
            </w:r>
            <w:r>
              <w:rPr>
                <w:rFonts w:hint="eastAsia" w:ascii="宋体" w:hAnsi="宋体" w:cs="宋体"/>
                <w:color w:val="000000"/>
                <w:szCs w:val="21"/>
              </w:rPr>
              <w:t xml:space="preserve">化培训</w:t>
            </w:r>
            <w:r>
              <w:rPr>
                <w:rFonts w:hint="eastAsia" w:ascii="宋体" w:hAnsi="宋体" w:cs="宋体"/>
                <w:color w:val="000000"/>
                <w:szCs w:val="21"/>
              </w:rPr>
              <w:t xml:space="preserve">计划、内部考核管理制度的得12分，未提供方案的不得分。</w:t>
            </w:r>
            <w:bookmarkEnd w:id="118"/>
            <w:r/>
            <w:bookmarkEnd w:id="119"/>
            <w:r/>
            <w:r/>
          </w:p>
        </w:tc>
        <w:tc>
          <w:tcPr>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r>
      <w:tr>
        <w:trPr>
          <w:trHeight w:val="124"/>
        </w:trPr>
        <w:tc>
          <w:tcPr>
            <w:tcW w:w="1215"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06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应急处置与联动机制方案</w:t>
            </w:r>
            <w:r/>
          </w:p>
        </w:tc>
        <w:tc>
          <w:tcPr>
            <w:tcW w:w="5775"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针对矫正对象失联、非正常死亡、涉嫌犯罪、群体性事件、舆情事件等突发情况，提供应急处置与联动机制方案的得9分</w:t>
            </w:r>
            <w:r/>
          </w:p>
        </w:tc>
        <w:tc>
          <w:tcPr>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r>
      <w:tr>
        <w:trPr>
          <w:trHeight w:val="124"/>
        </w:trPr>
        <w:tc>
          <w:tcPr>
            <w:tcW w:w="1215" w:type="dxa"/>
            <w:vAlign w:val="center"/>
            <w:vMerge w:val="restart"/>
            <w:textDirection w:val="lrTb"/>
            <w:noWrap w:val="false"/>
          </w:tcPr>
          <w:p>
            <w:pPr>
              <w:jc w:val="center"/>
              <w:rPr>
                <w:rFonts w:ascii="宋体" w:hAnsi="宋体" w:cs="Tahoma"/>
                <w:b/>
                <w:bCs/>
                <w:color w:val="000000"/>
                <w:szCs w:val="21"/>
              </w:rPr>
            </w:pPr>
            <w:r>
              <w:rPr>
                <w:rFonts w:hint="eastAsia" w:ascii="宋体" w:hAnsi="宋体" w:cs="宋体"/>
                <w:b/>
                <w:color w:val="000000"/>
                <w:szCs w:val="21"/>
              </w:rPr>
              <w:t xml:space="preserve">综合实力（24分）</w:t>
            </w:r>
            <w:r/>
          </w:p>
        </w:tc>
        <w:tc>
          <w:tcPr>
            <w:tcW w:w="1066" w:type="dxa"/>
            <w:vAlign w:val="center"/>
            <w:textDirection w:val="lrTb"/>
            <w:noWrap w:val="false"/>
          </w:tcPr>
          <w:p>
            <w:pPr>
              <w:rPr>
                <w:rFonts w:ascii="宋体" w:hAnsi="宋体" w:cs="宋体"/>
                <w:color w:val="000000"/>
                <w:szCs w:val="21"/>
              </w:rPr>
            </w:pPr>
            <w:r>
              <w:rPr>
                <w:rFonts w:hint="eastAsia" w:ascii="宋体" w:hAnsi="宋体" w:cs="宋体"/>
                <w:szCs w:val="21"/>
              </w:rPr>
              <w:t xml:space="preserve">团队实力</w:t>
            </w:r>
            <w:r/>
          </w:p>
        </w:tc>
        <w:tc>
          <w:tcPr>
            <w:tcW w:w="5775" w:type="dxa"/>
            <w:vAlign w:val="center"/>
            <w:textDirection w:val="lrTb"/>
            <w:noWrap w:val="false"/>
          </w:tcPr>
          <w:p>
            <w:pPr>
              <w:spacing w:line="360" w:lineRule="auto"/>
              <w:rPr>
                <w:rFonts w:ascii="宋体" w:hAnsi="宋体" w:cs="宋体"/>
                <w:color w:val="000000"/>
                <w:szCs w:val="21"/>
              </w:rPr>
            </w:pPr>
            <w:r/>
            <w:bookmarkStart w:id="120" w:name="OLE_LINK26"/>
            <w:r/>
            <w:bookmarkStart w:id="121" w:name="OLE_LINK25"/>
            <w:r>
              <w:rPr>
                <w:rFonts w:hint="eastAsia" w:ascii="宋体" w:hAnsi="宋体" w:cs="宋体"/>
                <w:color w:val="000000"/>
                <w:szCs w:val="21"/>
              </w:rPr>
              <w:t xml:space="preserve">项目执行团队中拥有律师证、社会工作师证、心理咨询师证、家庭教育指导师证、</w:t>
            </w:r>
            <w:r>
              <w:rPr>
                <w:rFonts w:hint="eastAsia" w:ascii="宋体" w:hAnsi="宋体"/>
                <w:bCs/>
                <w:szCs w:val="21"/>
              </w:rPr>
              <w:t xml:space="preserve">心理危机干预资质证书</w:t>
            </w:r>
            <w:r>
              <w:rPr>
                <w:rFonts w:hint="eastAsia" w:ascii="宋体" w:hAnsi="宋体" w:cs="宋体"/>
                <w:color w:val="000000"/>
                <w:szCs w:val="21"/>
              </w:rPr>
              <w:t xml:space="preserve">，每有一类得3分，最高9分；</w:t>
            </w:r>
            <w:r/>
          </w:p>
          <w:p>
            <w:pPr>
              <w:spacing w:line="360" w:lineRule="auto"/>
              <w:rPr>
                <w:rFonts w:ascii="宋体" w:hAnsi="宋体" w:cs="宋体"/>
                <w:szCs w:val="21"/>
              </w:rPr>
            </w:pPr>
            <w:r>
              <w:rPr>
                <w:rFonts w:hint="eastAsia" w:ascii="宋体" w:hAnsi="宋体" w:cs="宋体"/>
                <w:szCs w:val="21"/>
              </w:rPr>
              <w:t xml:space="preserve">注：以上需出示证明材料并加盖公章</w:t>
            </w:r>
            <w:bookmarkEnd w:id="120"/>
            <w:r/>
            <w:bookmarkEnd w:id="121"/>
            <w:r/>
            <w:r/>
          </w:p>
        </w:tc>
        <w:tc>
          <w:tcPr>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r>
      <w:tr>
        <w:trPr>
          <w:trHeight w:val="124"/>
        </w:trPr>
        <w:tc>
          <w:tcPr>
            <w:tcW w:w="1215"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06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相关荣誉</w:t>
            </w:r>
            <w:r/>
          </w:p>
        </w:tc>
        <w:tc>
          <w:tcPr>
            <w:tcW w:w="5775" w:type="dxa"/>
            <w:textDirection w:val="lrTb"/>
            <w:noWrap w:val="false"/>
          </w:tcPr>
          <w:p>
            <w:pPr>
              <w:spacing w:line="360" w:lineRule="auto"/>
            </w:pPr>
            <w:r/>
            <w:bookmarkStart w:id="122" w:name="OLE_LINK27"/>
            <w:r/>
            <w:bookmarkStart w:id="123" w:name="OLE_LINK28"/>
            <w:r>
              <w:rPr>
                <w:rFonts w:hint="eastAsia" w:ascii="宋体" w:hAnsi="宋体"/>
                <w:bCs/>
                <w:szCs w:val="21"/>
              </w:rPr>
              <w:t xml:space="preserve">投标单位有获得过</w:t>
            </w:r>
            <w:r>
              <w:rPr>
                <w:rFonts w:hint="eastAsia" w:ascii="宋体" w:hAnsi="宋体"/>
                <w:bCs/>
                <w:color w:val="000000"/>
                <w:szCs w:val="21"/>
              </w:rPr>
              <w:t xml:space="preserve">相关领域得优秀成果的（如刊物、文章、获奖案例等）</w:t>
            </w:r>
            <w:r>
              <w:rPr>
                <w:rFonts w:hint="eastAsia" w:ascii="宋体" w:hAnsi="宋体" w:cs="宋体"/>
                <w:color w:val="000000"/>
                <w:szCs w:val="21"/>
              </w:rPr>
              <w:t xml:space="preserve">得3分（需提供相关证明材料）；</w:t>
            </w:r>
            <w:bookmarkEnd w:id="122"/>
            <w:r/>
            <w:bookmarkEnd w:id="123"/>
            <w:r/>
            <w:r/>
          </w:p>
        </w:tc>
        <w:tc>
          <w:tcPr>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r>
      <w:tr>
        <w:trPr>
          <w:trHeight w:val="124"/>
        </w:trPr>
        <w:tc>
          <w:tcPr>
            <w:tcW w:w="1215"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06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类似业绩</w:t>
            </w:r>
            <w:r/>
          </w:p>
        </w:tc>
        <w:tc>
          <w:tcPr>
            <w:tcW w:w="5775" w:type="dxa"/>
            <w:textDirection w:val="lrTb"/>
            <w:noWrap w:val="false"/>
          </w:tcPr>
          <w:p>
            <w:pPr>
              <w:spacing w:line="360" w:lineRule="auto"/>
              <w:rPr>
                <w:rFonts w:ascii="宋体" w:hAnsi="宋体" w:cs="宋体"/>
                <w:color w:val="000000"/>
                <w:szCs w:val="21"/>
                <w:highlight w:val="yellow"/>
              </w:rPr>
            </w:pPr>
            <w:r>
              <w:rPr>
                <w:rFonts w:hint="eastAsia" w:ascii="宋体" w:hAnsi="宋体" w:cs="宋体"/>
                <w:color w:val="000000"/>
                <w:szCs w:val="21"/>
              </w:rPr>
              <w:t xml:space="preserve">投标单位2021年1月1日（以合同签订时间为准）至今承接过类似业绩,每提供一个得4分，最高12分；（需提供合同）</w:t>
            </w:r>
            <w:r/>
          </w:p>
        </w:tc>
        <w:tc>
          <w:tcPr>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bookmarkEnd w:id="115"/>
            <w:r/>
            <w:r/>
          </w:p>
        </w:tc>
      </w:tr>
    </w:tbl>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rPr>
        <w:t xml:space="preserve">除价格分外</w:t>
      </w:r>
      <w:r>
        <w:rPr>
          <w:rFonts w:ascii="宋体" w:hAnsi="宋体"/>
          <w:b/>
          <w:szCs w:val="21"/>
        </w:rPr>
        <w:t xml:space="preserve">的分值低于</w:t>
      </w:r>
      <w:r>
        <w:rPr>
          <w:rFonts w:hint="eastAsia" w:ascii="宋体" w:hAnsi="宋体"/>
          <w:b/>
          <w:szCs w:val="21"/>
        </w:rPr>
        <w:t xml:space="preserve">该部分总分值75</w:t>
      </w:r>
      <w:r>
        <w:rPr>
          <w:rFonts w:ascii="宋体" w:hAnsi="宋体"/>
          <w:b/>
          <w:szCs w:val="21"/>
        </w:rPr>
        <w:t xml:space="preserve">%的视为无效投标。</w:t>
      </w:r>
      <w:r/>
    </w:p>
    <w:p>
      <w:pPr>
        <w:spacing w:line="360" w:lineRule="auto"/>
        <w:rPr>
          <w:rFonts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rPr>
          <w:rFonts w:hint="eastAsia" w:ascii="宋体" w:hAnsi="宋体"/>
          <w:b/>
          <w:szCs w:val="21"/>
        </w:rPr>
        <w:t xml:space="preserve">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姚体">
    <w:panose1 w:val="0201060103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等线 Light">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Style w:val="851"/>
      </w:rPr>
      <w:framePr w:wrap="around" w:vAnchor="text" w:hAnchor="margin" w:xAlign="center" w:y="1"/>
    </w:pPr>
    <w:r>
      <w:fldChar w:fldCharType="begin"/>
    </w:r>
    <w:r>
      <w:rPr>
        <w:rStyle w:val="851"/>
      </w:rPr>
      <w:instrText xml:space="preserve">PAGE  </w:instrText>
    </w:r>
    <w:r>
      <w:fldChar w:fldCharType="separate"/>
    </w:r>
    <w:r>
      <w:rPr>
        <w:rStyle w:val="851"/>
      </w:rPr>
      <w:t xml:space="preserve">2</w:t>
    </w:r>
    <w:r>
      <w:fldChar w:fldCharType="end"/>
    </w:r>
    <w:r/>
  </w:p>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38</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38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left"/>
      <w:rPr>
        <w:rFonts w:ascii="宋体" w:hAnsi="宋体" w:eastAsia="宋体"/>
      </w:rPr>
    </w:pPr>
    <w:r>
      <w:rPr>
        <w:rFonts w:hint="eastAsia" w:ascii="宋体" w:hAnsi="宋体" w:eastAsia="宋体"/>
      </w:rPr>
      <w:t xml:space="preserve">江苏宏新工程管理咨询有限公司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JSZC-320583-HXIN-G2026-0006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left"/>
      <w:rPr>
        <w:rFonts w:ascii="宋体" w:hAnsi="宋体" w:eastAsia="宋体"/>
      </w:rPr>
    </w:pPr>
    <w:r>
      <w:rPr>
        <w:rFonts w:hint="eastAsia" w:ascii="宋体" w:hAnsi="宋体" w:eastAsia="宋体"/>
      </w:rPr>
      <w:t xml:space="preserve">江苏宏新工程管理咨询有限公司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JSZC-320583-HXIN-G2026-0006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0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46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1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1139"/>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4">
    <w:multiLevelType w:val="hybridMultilevel"/>
    <w:lvl w:ilvl="0">
      <w:start w:val="1"/>
      <w:numFmt w:val="decimal"/>
      <w:pStyle w:val="141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9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bullet"/>
      <w:pStyle w:val="1143"/>
      <w:isLgl w:val="false"/>
      <w:suff w:val="tab"/>
      <w:lvlText w:val=""/>
      <w:lvlJc w:val="left"/>
      <w:pPr>
        <w:ind w:left="987" w:hanging="567"/>
        <w:tabs>
          <w:tab w:val="left" w:pos="987" w:leader="none"/>
        </w:tabs>
      </w:pPr>
      <w:rPr>
        <w:rFonts w:hint="default" w:ascii="Wingdings" w:hAnsi="Wingdings"/>
      </w:rPr>
    </w:lvl>
    <w:lvl w:ilvl="1">
      <w:start w:val="1"/>
      <w:numFmt w:val="bullet"/>
      <w:pStyle w:val="1425"/>
      <w:isLgl w:val="false"/>
      <w:suff w:val="tab"/>
      <w:lvlText w:val=""/>
      <w:lvlJc w:val="left"/>
      <w:pPr>
        <w:ind w:left="1260" w:hanging="420"/>
        <w:tabs>
          <w:tab w:val="left" w:pos="1260" w:leader="none"/>
        </w:tabs>
      </w:pPr>
      <w:rPr>
        <w:rFonts w:hint="default" w:ascii="Wingdings" w:hAnsi="Wingdings"/>
      </w:rPr>
    </w:lvl>
    <w:lvl w:ilvl="2">
      <w:start w:val="1"/>
      <w:numFmt w:val="bullet"/>
      <w:pStyle w:val="1391"/>
      <w:isLgl w:val="false"/>
      <w:suff w:val="tab"/>
      <w:lvlText w:val=""/>
      <w:lvlJc w:val="left"/>
      <w:pPr>
        <w:ind w:left="1680" w:hanging="420"/>
        <w:tabs>
          <w:tab w:val="left" w:pos="1680" w:leader="none"/>
        </w:tabs>
      </w:pPr>
      <w:rPr>
        <w:rFonts w:hint="default" w:ascii="Wingdings" w:hAnsi="Wingdings"/>
      </w:rPr>
    </w:lvl>
    <w:lvl w:ilvl="3">
      <w:start w:val="1"/>
      <w:numFmt w:val="bullet"/>
      <w:pStyle w:val="1390"/>
      <w:isLgl w:val="false"/>
      <w:suff w:val="tab"/>
      <w:lvlText w:val=""/>
      <w:lvlJc w:val="left"/>
      <w:pPr>
        <w:ind w:left="2100" w:hanging="420"/>
        <w:tabs>
          <w:tab w:val="left" w:pos="2100" w:leader="none"/>
        </w:tabs>
      </w:pPr>
      <w:rPr>
        <w:rFonts w:hint="default" w:ascii="Wingdings" w:hAnsi="Wingdings"/>
      </w:rPr>
    </w:lvl>
    <w:lvl w:ilvl="4">
      <w:start w:val="1"/>
      <w:numFmt w:val="bullet"/>
      <w:pStyle w:val="1429"/>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434"/>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7">
    <w:multiLevelType w:val="hybridMultilevel"/>
    <w:lvl w:ilvl="0">
      <w:start w:val="1"/>
      <w:numFmt w:val="decimal"/>
      <w:pStyle w:val="140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108"/>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0">
    <w:multiLevelType w:val="hybridMultilevel"/>
    <w:lvl w:ilvl="0">
      <w:start w:val="1"/>
      <w:numFmt w:val="bullet"/>
      <w:pStyle w:val="1107"/>
      <w:isLgl w:val="false"/>
      <w:suff w:val="tab"/>
      <w:lvlText w:val=""/>
      <w:lvlJc w:val="left"/>
      <w:pPr>
        <w:ind w:left="840" w:hanging="420"/>
        <w:tabs>
          <w:tab w:val="left" w:pos="840" w:leader="none"/>
        </w:tabs>
      </w:pPr>
      <w:rPr>
        <w:rFonts w:hint="default" w:ascii="Wingdings" w:hAnsi="Wingdings"/>
      </w:rPr>
    </w:lvl>
    <w:lvl w:ilvl="1">
      <w:start w:val="1"/>
      <w:numFmt w:val="bullet"/>
      <w:pStyle w:val="1132"/>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decimal"/>
      <w:pStyle w:val="141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52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404"/>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pStyle w:val="1453"/>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65"/>
      <w:isLgl w:val="false"/>
      <w:suff w:val="tab"/>
      <w:lvlText w:val="%1"/>
      <w:lvlJc w:val="left"/>
      <w:pPr>
        <w:ind w:left="968" w:hanging="425"/>
      </w:pPr>
      <w:rPr>
        <w:rFonts w:hint="eastAsia"/>
      </w:rPr>
    </w:lvl>
    <w:lvl w:ilvl="1">
      <w:start w:val="1"/>
      <w:numFmt w:val="decimal"/>
      <w:pStyle w:val="1566"/>
      <w:isLgl/>
      <w:suff w:val="tab"/>
      <w:lvlText w:val="%1.%2"/>
      <w:lvlJc w:val="left"/>
      <w:pPr>
        <w:ind w:left="993" w:hanging="567"/>
      </w:pPr>
      <w:rPr>
        <w:rFonts w:hint="eastAsia"/>
      </w:rPr>
    </w:lvl>
    <w:lvl w:ilvl="2">
      <w:start w:val="1"/>
      <w:numFmt w:val="decimal"/>
      <w:pStyle w:val="1567"/>
      <w:isLgl/>
      <w:suff w:val="tab"/>
      <w:lvlText w:val="%1.%2.%3"/>
      <w:lvlJc w:val="left"/>
      <w:pPr>
        <w:ind w:left="1961" w:hanging="567"/>
      </w:pPr>
      <w:rPr>
        <w:rFonts w:hint="eastAsia"/>
      </w:rPr>
    </w:lvl>
    <w:lvl w:ilvl="3">
      <w:start w:val="1"/>
      <w:numFmt w:val="decimal"/>
      <w:pStyle w:val="1568"/>
      <w:isLgl/>
      <w:suff w:val="tab"/>
      <w:lvlText w:val="%1.%2.%3.%4"/>
      <w:lvlJc w:val="left"/>
      <w:pPr>
        <w:ind w:left="2527" w:hanging="708"/>
      </w:pPr>
      <w:rPr>
        <w:rFonts w:hint="eastAsia"/>
      </w:rPr>
    </w:lvl>
    <w:lvl w:ilvl="4">
      <w:start w:val="1"/>
      <w:numFmt w:val="decimal"/>
      <w:pStyle w:val="1569"/>
      <w:isLgl/>
      <w:suff w:val="tab"/>
      <w:lvlText w:val="%1.%2.%3.%4.%5"/>
      <w:lvlJc w:val="left"/>
      <w:pPr>
        <w:ind w:left="1134" w:hanging="850"/>
      </w:pPr>
      <w:rPr>
        <w:rFonts w:hint="eastAsia"/>
      </w:rPr>
    </w:lvl>
    <w:lvl w:ilvl="5">
      <w:start w:val="1"/>
      <w:numFmt w:val="decimal"/>
      <w:pStyle w:val="1570"/>
      <w:isLgl/>
      <w:suff w:val="tab"/>
      <w:lvlText w:val="%1.%2.%3.%4.%5.%6"/>
      <w:lvlJc w:val="left"/>
      <w:pPr>
        <w:ind w:left="3803" w:hanging="1134"/>
      </w:pPr>
      <w:rPr>
        <w:rFonts w:hint="eastAsia"/>
      </w:rPr>
    </w:lvl>
    <w:lvl w:ilvl="6">
      <w:start w:val="1"/>
      <w:numFmt w:val="decimal"/>
      <w:pStyle w:val="1571"/>
      <w:isLgl/>
      <w:suff w:val="tab"/>
      <w:lvlText w:val="%1.%2.%3.%4.%5.%6.%7"/>
      <w:lvlJc w:val="left"/>
      <w:pPr>
        <w:ind w:left="5364" w:hanging="1276"/>
      </w:pPr>
      <w:rPr>
        <w:rFonts w:hint="eastAsia"/>
      </w:rPr>
    </w:lvl>
    <w:lvl w:ilvl="7">
      <w:start w:val="1"/>
      <w:numFmt w:val="decimal"/>
      <w:pStyle w:val="1572"/>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6">
    <w:multiLevelType w:val="hybridMultilevel"/>
    <w:lvl w:ilvl="0">
      <w:start w:val="1"/>
      <w:numFmt w:val="bullet"/>
      <w:pStyle w:val="981"/>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7">
    <w:multiLevelType w:val="hybridMultilevel"/>
    <w:lvl w:ilvl="0">
      <w:start w:val="1"/>
      <w:numFmt w:val="decimal"/>
      <w:pStyle w:val="1295"/>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71"/>
      <w:isLgl w:val="false"/>
      <w:suff w:val="tab"/>
      <w:lvlText w:val="%8)"/>
      <w:lvlJc w:val="left"/>
      <w:pPr>
        <w:ind w:left="3360" w:hanging="420"/>
      </w:pPr>
    </w:lvl>
    <w:lvl w:ilvl="8">
      <w:start w:val="1"/>
      <w:numFmt w:val="lowerRoman"/>
      <w:pStyle w:val="1470"/>
      <w:isLgl w:val="false"/>
      <w:suff w:val="tab"/>
      <w:lvlText w:val="%9."/>
      <w:lvlJc w:val="right"/>
      <w:pPr>
        <w:ind w:left="3780" w:hanging="420"/>
      </w:p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382"/>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upperLetter"/>
      <w:pStyle w:val="1371"/>
      <w:isLgl w:val="false"/>
      <w:suff w:val="tab"/>
      <w:lvlText w:val="%1、"/>
      <w:lvlJc w:val="left"/>
      <w:pPr>
        <w:ind w:left="360" w:hanging="360"/>
        <w:tabs>
          <w:tab w:val="left" w:pos="360" w:leader="none"/>
        </w:tabs>
      </w:pPr>
      <w:rPr>
        <w:rFonts w:hint="eastAsia"/>
      </w:rPr>
    </w:lvl>
    <w:lvl w:ilvl="1">
      <w:start w:val="1"/>
      <w:numFmt w:val="lowerLetter"/>
      <w:pStyle w:val="81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393"/>
      <w:isLgl w:val="false"/>
      <w:suff w:val="tab"/>
      <w:lvlText w:val="%4."/>
      <w:lvlJc w:val="left"/>
      <w:pPr>
        <w:ind w:left="1680" w:hanging="420"/>
        <w:tabs>
          <w:tab w:val="left" w:pos="1680" w:leader="none"/>
        </w:tabs>
      </w:pPr>
    </w:lvl>
    <w:lvl w:ilvl="4">
      <w:start w:val="1"/>
      <w:numFmt w:val="lowerLetter"/>
      <w:pStyle w:val="135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3">
    <w:multiLevelType w:val="hybridMultilevel"/>
    <w:lvl w:ilvl="0">
      <w:start w:val="1"/>
      <w:numFmt w:val="decimal"/>
      <w:pStyle w:val="807"/>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69"/>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4">
    <w:multiLevelType w:val="hybridMultilevel"/>
    <w:lvl w:ilvl="0">
      <w:start w:val="1"/>
      <w:numFmt w:val="decimal"/>
      <w:pStyle w:val="142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pStyle w:val="143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124"/>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27">
    <w:multiLevelType w:val="hybridMultilevel"/>
    <w:lvl w:ilvl="0">
      <w:start w:val="1"/>
      <w:numFmt w:val="chineseCounting"/>
      <w:isLgl w:val="false"/>
      <w:suff w:val="nothing"/>
      <w:lvlText w:val="%1、"/>
      <w:lvlJc w:val="left"/>
      <w:pPr/>
    </w:lvl>
    <w:lvl w:ilvl="1">
      <w:start w:val="1"/>
      <w:numFmt w:val="bullet"/>
      <w:pStyle w:val="1234"/>
      <w:isLgl w:val="false"/>
      <w:suff w:val="tab"/>
      <w:lvlText w:val="o"/>
      <w:lvlJc w:val="left"/>
      <w:pPr>
        <w:ind w:left="1440" w:hanging="360"/>
      </w:pPr>
      <w:rPr>
        <w:rFonts w:hint="default" w:ascii="Courier New" w:hAnsi="Courier New" w:eastAsia="Courier New" w:cs="Courier New"/>
      </w:rPr>
    </w:lvl>
    <w:lvl w:ilvl="2">
      <w:start w:val="1"/>
      <w:numFmt w:val="bullet"/>
      <w:pStyle w:val="1268"/>
      <w:isLgl w:val="false"/>
      <w:suff w:val="tab"/>
      <w:lvlText w:val="§"/>
      <w:lvlJc w:val="left"/>
      <w:pPr>
        <w:ind w:left="2160" w:hanging="360"/>
      </w:pPr>
      <w:rPr>
        <w:rFonts w:hint="default" w:ascii="Wingdings" w:hAnsi="Wingdings" w:eastAsia="Wingdings" w:cs="Wingdings"/>
      </w:rPr>
    </w:lvl>
    <w:lvl w:ilvl="3">
      <w:start w:val="1"/>
      <w:numFmt w:val="bullet"/>
      <w:pStyle w:val="126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105"/>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6"/>
  </w:num>
  <w:num w:numId="4">
    <w:abstractNumId w:val="28"/>
  </w:num>
  <w:num w:numId="5">
    <w:abstractNumId w:val="10"/>
  </w:num>
  <w:num w:numId="6">
    <w:abstractNumId w:val="9"/>
  </w:num>
  <w:num w:numId="7">
    <w:abstractNumId w:val="26"/>
  </w:num>
  <w:num w:numId="8">
    <w:abstractNumId w:val="3"/>
  </w:num>
  <w:num w:numId="9">
    <w:abstractNumId w:val="6"/>
  </w:num>
  <w:num w:numId="10">
    <w:abstractNumId w:val="27"/>
  </w:num>
  <w:num w:numId="11">
    <w:abstractNumId w:val="17"/>
  </w:num>
  <w:num w:numId="12">
    <w:abstractNumId w:val="20"/>
  </w:num>
  <w:num w:numId="13">
    <w:abstractNumId w:val="5"/>
  </w:num>
  <w:num w:numId="14">
    <w:abstractNumId w:val="13"/>
  </w:num>
  <w:num w:numId="15">
    <w:abstractNumId w:val="7"/>
  </w:num>
  <w:num w:numId="16">
    <w:abstractNumId w:val="0"/>
  </w:num>
  <w:num w:numId="17">
    <w:abstractNumId w:val="2"/>
  </w:num>
  <w:num w:numId="18">
    <w:abstractNumId w:val="11"/>
  </w:num>
  <w:num w:numId="19">
    <w:abstractNumId w:val="4"/>
  </w:num>
  <w:num w:numId="20">
    <w:abstractNumId w:val="24"/>
  </w:num>
  <w:num w:numId="21">
    <w:abstractNumId w:val="25"/>
  </w:num>
  <w:num w:numId="22">
    <w:abstractNumId w:val="14"/>
  </w:num>
  <w:num w:numId="23">
    <w:abstractNumId w:val="1"/>
  </w:num>
  <w:num w:numId="24">
    <w:abstractNumId w:val="18"/>
  </w:num>
  <w:num w:numId="25">
    <w:abstractNumId w:val="12"/>
  </w:num>
  <w:num w:numId="26">
    <w:abstractNumId w:val="15"/>
  </w:num>
  <w:num w:numId="27">
    <w:abstractNumId w:val="22"/>
  </w:num>
  <w:num w:numId="28">
    <w:abstractNumId w:val="8"/>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TOC Heading"/>
    <w:uiPriority w:val="39"/>
    <w:unhideWhenUsed/>
  </w:style>
  <w:style w:type="paragraph" w:styleId="788" w:default="1">
    <w:name w:val="Normal"/>
    <w:qFormat/>
    <w:pPr>
      <w:jc w:val="both"/>
      <w:widowControl w:val="off"/>
    </w:pPr>
    <w:rPr>
      <w:sz w:val="21"/>
    </w:rPr>
  </w:style>
  <w:style w:type="paragraph" w:styleId="789">
    <w:name w:val="Heading 1"/>
    <w:basedOn w:val="788"/>
    <w:next w:val="788"/>
    <w:link w:val="895"/>
    <w:qFormat/>
    <w:pPr>
      <w:keepLines/>
      <w:keepNext/>
      <w:spacing w:before="340" w:after="330" w:line="576" w:lineRule="auto"/>
      <w:outlineLvl w:val="0"/>
    </w:pPr>
    <w:rPr>
      <w:rFonts w:eastAsia="楷体_GB2312"/>
      <w:b/>
      <w:sz w:val="44"/>
    </w:rPr>
  </w:style>
  <w:style w:type="paragraph" w:styleId="790">
    <w:name w:val="Heading 2"/>
    <w:basedOn w:val="788"/>
    <w:next w:val="788"/>
    <w:link w:val="896"/>
    <w:qFormat/>
    <w:pPr>
      <w:keepLines/>
      <w:keepNext/>
      <w:spacing w:line="360" w:lineRule="auto"/>
      <w:outlineLvl w:val="1"/>
    </w:pPr>
    <w:rPr>
      <w:b/>
      <w:bCs/>
      <w:szCs w:val="32"/>
    </w:rPr>
  </w:style>
  <w:style w:type="paragraph" w:styleId="791">
    <w:name w:val="Heading 3"/>
    <w:basedOn w:val="788"/>
    <w:next w:val="788"/>
    <w:link w:val="897"/>
    <w:qFormat/>
    <w:pPr>
      <w:keepLines/>
      <w:keepNext/>
      <w:spacing w:before="260" w:after="260" w:line="416" w:lineRule="auto"/>
      <w:outlineLvl w:val="2"/>
    </w:pPr>
    <w:rPr>
      <w:b/>
      <w:bCs/>
      <w:sz w:val="32"/>
      <w:szCs w:val="32"/>
    </w:rPr>
  </w:style>
  <w:style w:type="paragraph" w:styleId="792">
    <w:name w:val="Heading 4"/>
    <w:basedOn w:val="788"/>
    <w:next w:val="788"/>
    <w:link w:val="898"/>
    <w:qFormat/>
    <w:pPr>
      <w:ind w:left="864" w:hanging="864"/>
      <w:keepLines/>
      <w:keepNext/>
      <w:spacing w:line="720" w:lineRule="auto"/>
      <w:outlineLvl w:val="3"/>
    </w:pPr>
    <w:rPr>
      <w:rFonts w:ascii="微软雅黑" w:hAnsi="微软雅黑" w:eastAsia="微软雅黑"/>
      <w:b/>
      <w:bCs/>
      <w:sz w:val="30"/>
      <w:szCs w:val="30"/>
    </w:rPr>
  </w:style>
  <w:style w:type="paragraph" w:styleId="793">
    <w:name w:val="Heading 5"/>
    <w:basedOn w:val="788"/>
    <w:next w:val="788"/>
    <w:link w:val="899"/>
    <w:qFormat/>
    <w:pPr>
      <w:keepLines/>
      <w:keepNext/>
      <w:spacing w:before="280" w:after="290" w:line="376" w:lineRule="auto"/>
      <w:outlineLvl w:val="4"/>
    </w:pPr>
    <w:rPr>
      <w:b/>
      <w:bCs/>
      <w:sz w:val="28"/>
      <w:szCs w:val="28"/>
    </w:rPr>
  </w:style>
  <w:style w:type="paragraph" w:styleId="794">
    <w:name w:val="Heading 6"/>
    <w:basedOn w:val="788"/>
    <w:next w:val="788"/>
    <w:link w:val="900"/>
    <w:qFormat/>
    <w:pPr>
      <w:keepLines/>
      <w:keepNext/>
      <w:spacing w:before="240" w:after="64" w:line="320" w:lineRule="auto"/>
      <w:outlineLvl w:val="5"/>
    </w:pPr>
    <w:rPr>
      <w:rFonts w:ascii="Cambria" w:hAnsi="Cambria"/>
      <w:b/>
      <w:bCs/>
      <w:sz w:val="24"/>
    </w:rPr>
  </w:style>
  <w:style w:type="paragraph" w:styleId="795">
    <w:name w:val="Heading 7"/>
    <w:basedOn w:val="788"/>
    <w:next w:val="788"/>
    <w:link w:val="901"/>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96">
    <w:name w:val="Heading 8"/>
    <w:basedOn w:val="788"/>
    <w:next w:val="788"/>
    <w:link w:val="902"/>
    <w:uiPriority w:val="9"/>
    <w:qFormat/>
    <w:pPr>
      <w:ind w:left="1440" w:hanging="1440"/>
      <w:spacing w:before="320" w:after="100"/>
      <w:outlineLvl w:val="7"/>
    </w:pPr>
    <w:rPr>
      <w:rFonts w:ascii="微软雅黑" w:hAnsi="微软雅黑" w:eastAsia="微软雅黑"/>
      <w:b/>
      <w:bCs/>
      <w:iCs/>
      <w:color w:val="000000"/>
      <w:sz w:val="20"/>
    </w:rPr>
  </w:style>
  <w:style w:type="paragraph" w:styleId="797">
    <w:name w:val="Heading 9"/>
    <w:basedOn w:val="788"/>
    <w:next w:val="788"/>
    <w:link w:val="903"/>
    <w:uiPriority w:val="9"/>
    <w:qFormat/>
    <w:pPr>
      <w:ind w:left="1584" w:hanging="1584"/>
      <w:keepLines/>
      <w:keepNext/>
      <w:spacing w:before="240" w:after="64" w:line="320" w:lineRule="auto"/>
      <w:outlineLvl w:val="8"/>
    </w:pPr>
    <w:rPr>
      <w:rFonts w:ascii="Cambria" w:hAnsi="Cambria"/>
      <w:szCs w:val="21"/>
    </w:rPr>
  </w:style>
  <w:style w:type="character" w:styleId="798" w:default="1">
    <w:name w:val="Default Paragraph Font"/>
    <w:uiPriority w:val="1"/>
    <w:semiHidden/>
    <w:unhideWhenUsed/>
  </w:style>
  <w:style w:type="table" w:styleId="799" w:default="1">
    <w:name w:val="Normal Table"/>
    <w:uiPriority w:val="99"/>
    <w:semiHidden/>
    <w:unhideWhenUsed/>
    <w:tblPr>
      <w:tblInd w:w="0" w:type="dxa"/>
      <w:tblCellMar>
        <w:left w:w="108" w:type="dxa"/>
        <w:top w:w="0" w:type="dxa"/>
        <w:right w:w="108" w:type="dxa"/>
        <w:bottom w:w="0" w:type="dxa"/>
      </w:tblCellMar>
    </w:tblPr>
  </w:style>
  <w:style w:type="numbering" w:styleId="800" w:default="1">
    <w:name w:val="No List"/>
    <w:uiPriority w:val="99"/>
    <w:semiHidden/>
    <w:unhideWhenUsed/>
  </w:style>
  <w:style w:type="paragraph" w:styleId="801">
    <w:name w:val="macro"/>
    <w:link w:val="91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02">
    <w:name w:val="toc 7"/>
    <w:basedOn w:val="788"/>
    <w:next w:val="788"/>
    <w:uiPriority w:val="39"/>
    <w:unhideWhenUsed/>
    <w:qFormat/>
    <w:pPr>
      <w:ind w:left="1680"/>
      <w:jc w:val="left"/>
    </w:pPr>
    <w:rPr>
      <w:rFonts w:ascii="Calibri" w:hAnsi="Calibri" w:eastAsia="仿宋" w:cs="Calibri"/>
      <w:sz w:val="18"/>
      <w:szCs w:val="18"/>
    </w:rPr>
  </w:style>
  <w:style w:type="paragraph" w:styleId="803">
    <w:name w:val="List Number"/>
    <w:basedOn w:val="788"/>
    <w:qFormat/>
    <w:pPr>
      <w:ind w:left="900" w:hanging="420"/>
      <w:spacing w:after="40" w:line="400" w:lineRule="exact"/>
      <w:tabs>
        <w:tab w:val="left" w:pos="900" w:leader="none"/>
      </w:tabs>
    </w:pPr>
    <w:rPr>
      <w:rFonts w:ascii="Times New Roman" w:hAnsi="Times New Roman"/>
      <w:sz w:val="24"/>
    </w:rPr>
  </w:style>
  <w:style w:type="paragraph" w:styleId="804">
    <w:name w:val="Normal Indent"/>
    <w:basedOn w:val="788"/>
    <w:link w:val="907"/>
    <w:qFormat/>
    <w:pPr>
      <w:ind w:firstLine="420"/>
      <w:jc w:val="left"/>
    </w:pPr>
    <w:rPr>
      <w:rFonts w:eastAsia="楷体_GB2312"/>
      <w:sz w:val="24"/>
    </w:rPr>
  </w:style>
  <w:style w:type="paragraph" w:styleId="805">
    <w:name w:val="Caption"/>
    <w:basedOn w:val="788"/>
    <w:next w:val="788"/>
    <w:link w:val="908"/>
    <w:uiPriority w:val="35"/>
    <w:qFormat/>
    <w:pPr>
      <w:jc w:val="center"/>
      <w:spacing w:line="360" w:lineRule="auto"/>
    </w:pPr>
    <w:rPr>
      <w:rFonts w:ascii="Cambria" w:hAnsi="Cambria" w:eastAsia="黑体"/>
      <w:sz w:val="20"/>
    </w:rPr>
  </w:style>
  <w:style w:type="paragraph" w:styleId="806">
    <w:name w:val="List Bullet"/>
    <w:basedOn w:val="807"/>
    <w:qFormat/>
  </w:style>
  <w:style w:type="paragraph" w:styleId="807" w:customStyle="1">
    <w:name w:val="Num 1"/>
    <w:basedOn w:val="788"/>
    <w:qFormat/>
    <w:pPr>
      <w:numPr>
        <w:numId w:val="1"/>
      </w:numPr>
      <w:jc w:val="left"/>
      <w:spacing w:line="360" w:lineRule="auto"/>
      <w:widowControl/>
      <w:tabs>
        <w:tab w:val="left" w:pos="1134" w:leader="none"/>
      </w:tabs>
    </w:pPr>
    <w:rPr>
      <w:rFonts w:ascii="宋体" w:hAnsi="宋体" w:cs="宋体"/>
      <w:sz w:val="24"/>
    </w:rPr>
  </w:style>
  <w:style w:type="paragraph" w:styleId="808">
    <w:name w:val="Document Map"/>
    <w:basedOn w:val="788"/>
    <w:link w:val="915"/>
    <w:qFormat/>
    <w:pPr>
      <w:shd w:val="clear" w:color="auto" w:fill="000080"/>
    </w:pPr>
  </w:style>
  <w:style w:type="paragraph" w:styleId="809">
    <w:name w:val="annotation text"/>
    <w:basedOn w:val="788"/>
    <w:link w:val="914"/>
    <w:qFormat/>
    <w:pPr>
      <w:jc w:val="left"/>
    </w:pPr>
  </w:style>
  <w:style w:type="paragraph" w:styleId="810">
    <w:name w:val="Salutation"/>
    <w:basedOn w:val="788"/>
    <w:next w:val="788"/>
    <w:link w:val="1273"/>
    <w:qFormat/>
    <w:pPr>
      <w:spacing w:before="60"/>
    </w:pPr>
    <w:rPr>
      <w:rFonts w:ascii="Times New Roman" w:hAnsi="Times New Roman"/>
      <w:sz w:val="24"/>
    </w:rPr>
  </w:style>
  <w:style w:type="paragraph" w:styleId="811">
    <w:name w:val="Body Text 3"/>
    <w:basedOn w:val="788"/>
    <w:link w:val="1292"/>
    <w:unhideWhenUsed/>
    <w:qFormat/>
    <w:pPr>
      <w:spacing w:after="120" w:line="360" w:lineRule="auto"/>
    </w:pPr>
    <w:rPr>
      <w:sz w:val="16"/>
      <w:szCs w:val="16"/>
    </w:rPr>
  </w:style>
  <w:style w:type="paragraph" w:styleId="812">
    <w:name w:val="Body Text"/>
    <w:basedOn w:val="788"/>
    <w:link w:val="945"/>
    <w:uiPriority w:val="99"/>
    <w:qFormat/>
    <w:pPr>
      <w:jc w:val="center"/>
    </w:pPr>
    <w:rPr>
      <w:rFonts w:ascii="方正大黑简体" w:eastAsia="方正大黑简体"/>
      <w:position w:val="6"/>
      <w:sz w:val="30"/>
    </w:rPr>
  </w:style>
  <w:style w:type="paragraph" w:styleId="813">
    <w:name w:val="Body Text Indent"/>
    <w:basedOn w:val="788"/>
    <w:link w:val="911"/>
    <w:uiPriority w:val="99"/>
    <w:qFormat/>
    <w:pPr>
      <w:ind w:left="570"/>
      <w:spacing w:line="520" w:lineRule="exact"/>
    </w:pPr>
    <w:rPr>
      <w:rFonts w:ascii="方正仿宋简体" w:hAnsi="创艺简仿宋" w:eastAsia="方正仿宋简体"/>
      <w:sz w:val="24"/>
    </w:rPr>
  </w:style>
  <w:style w:type="paragraph" w:styleId="814">
    <w:name w:val="List Number 3"/>
    <w:basedOn w:val="788"/>
    <w:qFormat/>
    <w:pPr>
      <w:ind w:left="2291" w:hanging="420"/>
      <w:widowControl/>
      <w:tabs>
        <w:tab w:val="left" w:pos="595" w:leader="none"/>
        <w:tab w:val="left" w:pos="2291" w:leader="none"/>
      </w:tabs>
    </w:pPr>
    <w:rPr>
      <w:rFonts w:ascii="Times New Roman" w:hAnsi="Times New Roman"/>
      <w:sz w:val="28"/>
    </w:rPr>
  </w:style>
  <w:style w:type="paragraph" w:styleId="815">
    <w:name w:val="List 2"/>
    <w:basedOn w:val="788"/>
    <w:qFormat/>
    <w:pPr>
      <w:numPr>
        <w:ilvl w:val="1"/>
        <w:numId w:val="2"/>
      </w:numPr>
      <w:jc w:val="left"/>
      <w:spacing w:line="360" w:lineRule="auto"/>
      <w:widowControl/>
      <w:tabs>
        <w:tab w:val="left" w:pos="1260" w:leader="none"/>
      </w:tabs>
    </w:pPr>
    <w:rPr>
      <w:rFonts w:ascii="宋体" w:hAnsi="宋体" w:cs="Tahoma"/>
      <w:sz w:val="24"/>
    </w:rPr>
  </w:style>
  <w:style w:type="paragraph" w:styleId="816">
    <w:name w:val="List Bullet 2"/>
    <w:basedOn w:val="788"/>
    <w:qFormat/>
    <w:pPr>
      <w:ind w:left="780" w:hanging="360"/>
      <w:spacing w:line="360" w:lineRule="auto"/>
      <w:widowControl/>
      <w:tabs>
        <w:tab w:val="left" w:pos="780" w:leader="none"/>
        <w:tab w:val="left" w:pos="1134" w:leader="none"/>
      </w:tabs>
    </w:pPr>
    <w:rPr>
      <w:sz w:val="24"/>
    </w:rPr>
  </w:style>
  <w:style w:type="paragraph" w:styleId="817">
    <w:name w:val="toc 5"/>
    <w:basedOn w:val="788"/>
    <w:next w:val="788"/>
    <w:uiPriority w:val="39"/>
    <w:unhideWhenUsed/>
    <w:qFormat/>
    <w:pPr>
      <w:ind w:left="1120"/>
      <w:jc w:val="left"/>
    </w:pPr>
    <w:rPr>
      <w:rFonts w:ascii="Calibri" w:hAnsi="Calibri" w:eastAsia="仿宋" w:cs="Calibri"/>
      <w:sz w:val="18"/>
      <w:szCs w:val="18"/>
    </w:rPr>
  </w:style>
  <w:style w:type="paragraph" w:styleId="818">
    <w:name w:val="toc 3"/>
    <w:basedOn w:val="788"/>
    <w:next w:val="788"/>
    <w:uiPriority w:val="39"/>
    <w:unhideWhenUsed/>
    <w:qFormat/>
    <w:pPr>
      <w:ind w:left="560"/>
      <w:jc w:val="left"/>
    </w:pPr>
    <w:rPr>
      <w:rFonts w:ascii="Calibri" w:hAnsi="Calibri" w:eastAsia="仿宋" w:cs="Calibri"/>
      <w:i/>
      <w:iCs/>
      <w:sz w:val="20"/>
    </w:rPr>
  </w:style>
  <w:style w:type="paragraph" w:styleId="819">
    <w:name w:val="Plain Text"/>
    <w:basedOn w:val="788"/>
    <w:link w:val="937"/>
    <w:qFormat/>
    <w:rPr>
      <w:rFonts w:ascii="宋体" w:hAnsi="Courier New" w:eastAsia="楷体_GB2312"/>
      <w:sz w:val="28"/>
    </w:rPr>
  </w:style>
  <w:style w:type="paragraph" w:styleId="820">
    <w:name w:val="toc 8"/>
    <w:basedOn w:val="788"/>
    <w:next w:val="788"/>
    <w:uiPriority w:val="39"/>
    <w:unhideWhenUsed/>
    <w:qFormat/>
    <w:pPr>
      <w:ind w:left="1960"/>
      <w:jc w:val="left"/>
    </w:pPr>
    <w:rPr>
      <w:rFonts w:ascii="Calibri" w:hAnsi="Calibri" w:eastAsia="仿宋" w:cs="Calibri"/>
      <w:sz w:val="18"/>
      <w:szCs w:val="18"/>
    </w:rPr>
  </w:style>
  <w:style w:type="paragraph" w:styleId="821">
    <w:name w:val="Date"/>
    <w:basedOn w:val="788"/>
    <w:next w:val="788"/>
    <w:link w:val="934"/>
    <w:qFormat/>
    <w:rPr>
      <w:rFonts w:ascii="宋体" w:hAnsi="宋体" w:eastAsia="楷体_GB2312"/>
      <w:sz w:val="24"/>
    </w:rPr>
  </w:style>
  <w:style w:type="paragraph" w:styleId="822">
    <w:name w:val="Body Text Indent 2"/>
    <w:basedOn w:val="788"/>
    <w:link w:val="944"/>
    <w:qFormat/>
    <w:pPr>
      <w:ind w:firstLine="540"/>
      <w:spacing w:line="360" w:lineRule="auto"/>
    </w:pPr>
    <w:rPr>
      <w:rFonts w:ascii="宋体" w:hAnsi="宋体"/>
      <w:sz w:val="24"/>
    </w:rPr>
  </w:style>
  <w:style w:type="paragraph" w:styleId="823">
    <w:name w:val="endnote text"/>
    <w:basedOn w:val="788"/>
    <w:link w:val="1716"/>
    <w:uiPriority w:val="99"/>
    <w:unhideWhenUsed/>
    <w:qFormat/>
    <w:rPr>
      <w:rFonts w:ascii="Times New Roman" w:hAnsi="Times New Roman" w:eastAsia="仿宋"/>
      <w:sz w:val="20"/>
      <w:szCs w:val="22"/>
    </w:rPr>
  </w:style>
  <w:style w:type="paragraph" w:styleId="824">
    <w:name w:val="Balloon Text"/>
    <w:basedOn w:val="788"/>
    <w:link w:val="916"/>
    <w:uiPriority w:val="99"/>
    <w:qFormat/>
    <w:rPr>
      <w:sz w:val="18"/>
      <w:szCs w:val="18"/>
    </w:rPr>
  </w:style>
  <w:style w:type="paragraph" w:styleId="825">
    <w:name w:val="Footer"/>
    <w:basedOn w:val="788"/>
    <w:link w:val="905"/>
    <w:uiPriority w:val="99"/>
    <w:qFormat/>
    <w:pPr>
      <w:jc w:val="left"/>
      <w:tabs>
        <w:tab w:val="center" w:pos="4153" w:leader="none"/>
        <w:tab w:val="right" w:pos="8306" w:leader="none"/>
      </w:tabs>
    </w:pPr>
    <w:rPr>
      <w:sz w:val="18"/>
      <w:szCs w:val="18"/>
    </w:rPr>
  </w:style>
  <w:style w:type="paragraph" w:styleId="826">
    <w:name w:val="Header"/>
    <w:basedOn w:val="788"/>
    <w:link w:val="927"/>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827">
    <w:name w:val="Signature"/>
    <w:basedOn w:val="788"/>
    <w:link w:val="1220"/>
    <w:qFormat/>
    <w:pPr>
      <w:jc w:val="center"/>
      <w:spacing w:line="360" w:lineRule="auto"/>
      <w:tabs>
        <w:tab w:val="left" w:pos="905" w:leader="none"/>
        <w:tab w:val="left" w:pos="935" w:leader="none"/>
      </w:tabs>
    </w:pPr>
    <w:rPr>
      <w:rFonts w:ascii="Times New Roman" w:hAnsi="Times New Roman"/>
      <w:b/>
      <w:sz w:val="32"/>
    </w:rPr>
  </w:style>
  <w:style w:type="paragraph" w:styleId="828">
    <w:name w:val="toc 1"/>
    <w:basedOn w:val="788"/>
    <w:next w:val="788"/>
    <w:uiPriority w:val="39"/>
    <w:qFormat/>
  </w:style>
  <w:style w:type="paragraph" w:styleId="829">
    <w:name w:val="toc 4"/>
    <w:basedOn w:val="788"/>
    <w:next w:val="788"/>
    <w:uiPriority w:val="39"/>
    <w:unhideWhenUsed/>
    <w:qFormat/>
    <w:pPr>
      <w:ind w:left="840"/>
      <w:jc w:val="left"/>
    </w:pPr>
    <w:rPr>
      <w:rFonts w:ascii="Calibri" w:hAnsi="Calibri" w:eastAsia="仿宋" w:cs="Calibri"/>
      <w:sz w:val="18"/>
      <w:szCs w:val="18"/>
    </w:rPr>
  </w:style>
  <w:style w:type="paragraph" w:styleId="830">
    <w:name w:val="index heading"/>
    <w:basedOn w:val="788"/>
    <w:next w:val="831"/>
    <w:qFormat/>
    <w:rPr>
      <w:rFonts w:ascii="Times New Roman" w:hAnsi="Times New Roman"/>
    </w:rPr>
  </w:style>
  <w:style w:type="paragraph" w:styleId="831">
    <w:name w:val="index 1"/>
    <w:basedOn w:val="788"/>
    <w:next w:val="788"/>
    <w:qFormat/>
    <w:pPr>
      <w:spacing w:line="360" w:lineRule="auto"/>
    </w:pPr>
    <w:rPr>
      <w:rFonts w:ascii="Times New Roman" w:hAnsi="Times New Roman"/>
      <w:sz w:val="24"/>
      <w:szCs w:val="24"/>
    </w:rPr>
  </w:style>
  <w:style w:type="paragraph" w:styleId="832">
    <w:name w:val="Subtitle"/>
    <w:basedOn w:val="788"/>
    <w:next w:val="788"/>
    <w:link w:val="1585"/>
    <w:uiPriority w:val="11"/>
    <w:qFormat/>
    <w:pPr>
      <w:spacing w:before="200" w:after="200"/>
    </w:pPr>
    <w:rPr>
      <w:rFonts w:ascii="Times New Roman" w:hAnsi="Times New Roman" w:eastAsia="仿宋"/>
      <w:sz w:val="24"/>
      <w:szCs w:val="24"/>
    </w:rPr>
  </w:style>
  <w:style w:type="paragraph" w:styleId="833">
    <w:name w:val="List"/>
    <w:basedOn w:val="788"/>
    <w:qFormat/>
    <w:pPr>
      <w:ind w:left="200" w:hanging="200"/>
    </w:pPr>
    <w:rPr>
      <w:rFonts w:ascii="Verdana" w:hAnsi="Verdana" w:eastAsia="华文细黑"/>
      <w:szCs w:val="24"/>
    </w:rPr>
  </w:style>
  <w:style w:type="paragraph" w:styleId="834">
    <w:name w:val="footnote text"/>
    <w:basedOn w:val="788"/>
    <w:link w:val="940"/>
    <w:uiPriority w:val="99"/>
    <w:unhideWhenUsed/>
    <w:qFormat/>
    <w:pPr>
      <w:jc w:val="left"/>
    </w:pPr>
    <w:rPr>
      <w:rFonts w:ascii="Calibri" w:hAnsi="Calibri"/>
      <w:sz w:val="18"/>
      <w:szCs w:val="18"/>
    </w:rPr>
  </w:style>
  <w:style w:type="paragraph" w:styleId="835">
    <w:name w:val="toc 6"/>
    <w:basedOn w:val="788"/>
    <w:next w:val="788"/>
    <w:uiPriority w:val="39"/>
    <w:unhideWhenUsed/>
    <w:qFormat/>
    <w:pPr>
      <w:ind w:left="1400"/>
      <w:jc w:val="left"/>
    </w:pPr>
    <w:rPr>
      <w:rFonts w:ascii="Calibri" w:hAnsi="Calibri" w:eastAsia="仿宋" w:cs="Calibri"/>
      <w:sz w:val="18"/>
      <w:szCs w:val="18"/>
    </w:rPr>
  </w:style>
  <w:style w:type="paragraph" w:styleId="836">
    <w:name w:val="Body Text Indent 3"/>
    <w:basedOn w:val="788"/>
    <w:link w:val="923"/>
    <w:qFormat/>
    <w:pPr>
      <w:ind w:left="420"/>
      <w:spacing w:after="120"/>
    </w:pPr>
    <w:rPr>
      <w:sz w:val="16"/>
      <w:szCs w:val="16"/>
    </w:rPr>
  </w:style>
  <w:style w:type="paragraph" w:styleId="837">
    <w:name w:val="table of figures"/>
    <w:basedOn w:val="788"/>
    <w:next w:val="788"/>
    <w:uiPriority w:val="99"/>
    <w:qFormat/>
    <w:pPr>
      <w:ind w:left="200" w:hanging="200"/>
    </w:pPr>
  </w:style>
  <w:style w:type="paragraph" w:styleId="838">
    <w:name w:val="toc 2"/>
    <w:basedOn w:val="788"/>
    <w:next w:val="788"/>
    <w:uiPriority w:val="39"/>
    <w:qFormat/>
    <w:pPr>
      <w:ind w:left="420"/>
    </w:pPr>
  </w:style>
  <w:style w:type="paragraph" w:styleId="839">
    <w:name w:val="toc 9"/>
    <w:basedOn w:val="788"/>
    <w:next w:val="788"/>
    <w:uiPriority w:val="39"/>
    <w:unhideWhenUsed/>
    <w:qFormat/>
    <w:pPr>
      <w:ind w:left="2240"/>
      <w:jc w:val="left"/>
    </w:pPr>
    <w:rPr>
      <w:rFonts w:ascii="Calibri" w:hAnsi="Calibri" w:eastAsia="仿宋" w:cs="Calibri"/>
      <w:sz w:val="18"/>
      <w:szCs w:val="18"/>
    </w:rPr>
  </w:style>
  <w:style w:type="paragraph" w:styleId="840">
    <w:name w:val="Body Text 2"/>
    <w:basedOn w:val="788"/>
    <w:link w:val="1037"/>
    <w:qFormat/>
    <w:pPr>
      <w:jc w:val="left"/>
      <w:spacing w:after="120" w:line="480" w:lineRule="auto"/>
      <w:widowControl/>
    </w:pPr>
  </w:style>
  <w:style w:type="paragraph" w:styleId="841">
    <w:name w:val="HTML Preformatted"/>
    <w:basedOn w:val="788"/>
    <w:link w:val="104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42">
    <w:name w:val="Normal (Web)"/>
    <w:basedOn w:val="788"/>
    <w:uiPriority w:val="99"/>
    <w:unhideWhenUsed/>
    <w:qFormat/>
    <w:pPr>
      <w:spacing w:before="100" w:beforeAutospacing="1" w:after="100" w:afterAutospacing="1"/>
    </w:pPr>
    <w:rPr>
      <w:rFonts w:ascii="宋体" w:hAnsi="宋体"/>
    </w:rPr>
  </w:style>
  <w:style w:type="paragraph" w:styleId="843">
    <w:name w:val="List Continue 3"/>
    <w:basedOn w:val="788"/>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44">
    <w:name w:val="Title"/>
    <w:basedOn w:val="788"/>
    <w:link w:val="920"/>
    <w:uiPriority w:val="10"/>
    <w:qFormat/>
    <w:pPr>
      <w:jc w:val="center"/>
      <w:spacing w:before="240" w:after="60" w:line="360" w:lineRule="auto"/>
      <w:outlineLvl w:val="0"/>
    </w:pPr>
    <w:rPr>
      <w:rFonts w:ascii="宋体" w:hAnsi="宋体"/>
      <w:b/>
      <w:bCs/>
      <w:sz w:val="32"/>
      <w:szCs w:val="32"/>
    </w:rPr>
  </w:style>
  <w:style w:type="paragraph" w:styleId="845">
    <w:name w:val="annotation subject"/>
    <w:basedOn w:val="809"/>
    <w:next w:val="809"/>
    <w:link w:val="939"/>
    <w:qFormat/>
    <w:rPr>
      <w:b/>
      <w:bCs/>
    </w:rPr>
  </w:style>
  <w:style w:type="paragraph" w:styleId="846">
    <w:name w:val="Body Text First Indent"/>
    <w:basedOn w:val="812"/>
    <w:link w:val="1071"/>
    <w:qFormat/>
    <w:pPr>
      <w:ind w:firstLine="420"/>
      <w:jc w:val="both"/>
      <w:spacing w:after="120"/>
      <w:widowControl/>
    </w:pPr>
    <w:rPr>
      <w:sz w:val="21"/>
      <w:szCs w:val="24"/>
    </w:rPr>
  </w:style>
  <w:style w:type="paragraph" w:styleId="847">
    <w:name w:val="Body Text First Indent 2"/>
    <w:basedOn w:val="813"/>
    <w:link w:val="1199"/>
    <w:qFormat/>
    <w:pPr>
      <w:ind w:left="420" w:firstLine="420"/>
      <w:spacing w:after="120" w:line="360" w:lineRule="auto"/>
    </w:pPr>
    <w:rPr>
      <w:rFonts w:ascii="宋体" w:hAnsi="宋体" w:eastAsia="宋体"/>
    </w:rPr>
  </w:style>
  <w:style w:type="table" w:styleId="848">
    <w:name w:val="Table Grid"/>
    <w:basedOn w:val="799"/>
    <w:uiPriority w:val="5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qFormat/>
    <w:rPr>
      <w:b/>
      <w:bCs/>
    </w:rPr>
  </w:style>
  <w:style w:type="character" w:styleId="850">
    <w:name w:val="endnote reference"/>
    <w:basedOn w:val="798"/>
    <w:uiPriority w:val="99"/>
    <w:unhideWhenUsed/>
    <w:qFormat/>
    <w:rPr>
      <w:vertAlign w:val="superscript"/>
    </w:rPr>
  </w:style>
  <w:style w:type="character" w:styleId="851">
    <w:name w:val="page number"/>
    <w:basedOn w:val="798"/>
    <w:qFormat/>
  </w:style>
  <w:style w:type="character" w:styleId="852">
    <w:name w:val="FollowedHyperlink"/>
    <w:uiPriority w:val="99"/>
    <w:qFormat/>
    <w:rPr>
      <w:color w:val="800080"/>
      <w:u w:val="single"/>
    </w:rPr>
  </w:style>
  <w:style w:type="character" w:styleId="853">
    <w:name w:val="Emphasis"/>
    <w:uiPriority w:val="20"/>
    <w:qFormat/>
    <w:rPr>
      <w:i/>
      <w:iCs/>
    </w:rPr>
  </w:style>
  <w:style w:type="character" w:styleId="854">
    <w:name w:val="line number"/>
    <w:qFormat/>
  </w:style>
  <w:style w:type="character" w:styleId="855">
    <w:name w:val="Hyperlink"/>
    <w:uiPriority w:val="99"/>
    <w:qFormat/>
    <w:rPr>
      <w:color w:val="0000ff"/>
      <w:u w:val="single"/>
    </w:rPr>
  </w:style>
  <w:style w:type="character" w:styleId="856">
    <w:name w:val="annotation reference"/>
    <w:qFormat/>
    <w:rPr>
      <w:sz w:val="21"/>
      <w:szCs w:val="21"/>
    </w:rPr>
  </w:style>
  <w:style w:type="character" w:styleId="857">
    <w:name w:val="footnote reference"/>
    <w:uiPriority w:val="99"/>
    <w:unhideWhenUsed/>
    <w:qFormat/>
    <w:rPr>
      <w:vertAlign w:val="superscript"/>
    </w:rPr>
  </w:style>
  <w:style w:type="character" w:styleId="858" w:customStyle="1">
    <w:name w:val="Heading 1 Char"/>
    <w:basedOn w:val="798"/>
    <w:uiPriority w:val="9"/>
    <w:rPr>
      <w:rFonts w:ascii="Arial" w:hAnsi="Arial" w:eastAsia="Arial" w:cs="Arial"/>
      <w:sz w:val="40"/>
      <w:szCs w:val="40"/>
    </w:rPr>
  </w:style>
  <w:style w:type="character" w:styleId="859" w:customStyle="1">
    <w:name w:val="Heading 2 Char"/>
    <w:basedOn w:val="798"/>
    <w:uiPriority w:val="9"/>
    <w:rPr>
      <w:rFonts w:ascii="Arial" w:hAnsi="Arial" w:eastAsia="Arial" w:cs="Arial"/>
      <w:sz w:val="34"/>
    </w:rPr>
  </w:style>
  <w:style w:type="character" w:styleId="860" w:customStyle="1">
    <w:name w:val="Heading 3 Char"/>
    <w:basedOn w:val="798"/>
    <w:uiPriority w:val="9"/>
    <w:qFormat/>
    <w:rPr>
      <w:rFonts w:ascii="Arial" w:hAnsi="Arial" w:eastAsia="Arial" w:cs="Arial"/>
      <w:sz w:val="30"/>
      <w:szCs w:val="30"/>
    </w:rPr>
  </w:style>
  <w:style w:type="character" w:styleId="861" w:customStyle="1">
    <w:name w:val="Heading 4 Char"/>
    <w:basedOn w:val="798"/>
    <w:uiPriority w:val="9"/>
    <w:rPr>
      <w:rFonts w:ascii="Arial" w:hAnsi="Arial" w:eastAsia="Arial" w:cs="Arial"/>
      <w:b/>
      <w:bCs/>
      <w:sz w:val="26"/>
      <w:szCs w:val="26"/>
    </w:rPr>
  </w:style>
  <w:style w:type="character" w:styleId="862" w:customStyle="1">
    <w:name w:val="Heading 5 Char"/>
    <w:basedOn w:val="798"/>
    <w:uiPriority w:val="9"/>
    <w:rPr>
      <w:rFonts w:ascii="Arial" w:hAnsi="Arial" w:eastAsia="Arial" w:cs="Arial"/>
      <w:b/>
      <w:bCs/>
      <w:sz w:val="24"/>
      <w:szCs w:val="24"/>
    </w:rPr>
  </w:style>
  <w:style w:type="character" w:styleId="863" w:customStyle="1">
    <w:name w:val="Heading 6 Char"/>
    <w:basedOn w:val="798"/>
    <w:uiPriority w:val="9"/>
    <w:rPr>
      <w:rFonts w:ascii="Arial" w:hAnsi="Arial" w:eastAsia="Arial" w:cs="Arial"/>
      <w:b/>
      <w:bCs/>
      <w:sz w:val="22"/>
      <w:szCs w:val="22"/>
    </w:rPr>
  </w:style>
  <w:style w:type="character" w:styleId="864" w:customStyle="1">
    <w:name w:val="Heading 7 Char"/>
    <w:basedOn w:val="798"/>
    <w:uiPriority w:val="9"/>
    <w:rPr>
      <w:rFonts w:ascii="Arial" w:hAnsi="Arial" w:eastAsia="Arial" w:cs="Arial"/>
      <w:b/>
      <w:bCs/>
      <w:i/>
      <w:iCs/>
      <w:sz w:val="22"/>
      <w:szCs w:val="22"/>
    </w:rPr>
  </w:style>
  <w:style w:type="character" w:styleId="865" w:customStyle="1">
    <w:name w:val="Heading 8 Char"/>
    <w:basedOn w:val="798"/>
    <w:uiPriority w:val="9"/>
    <w:rPr>
      <w:rFonts w:ascii="Arial" w:hAnsi="Arial" w:eastAsia="Arial" w:cs="Arial"/>
      <w:i/>
      <w:iCs/>
      <w:sz w:val="22"/>
      <w:szCs w:val="22"/>
    </w:rPr>
  </w:style>
  <w:style w:type="character" w:styleId="866" w:customStyle="1">
    <w:name w:val="Heading 9 Char"/>
    <w:basedOn w:val="798"/>
    <w:uiPriority w:val="9"/>
    <w:rPr>
      <w:rFonts w:ascii="Arial" w:hAnsi="Arial" w:eastAsia="Arial" w:cs="Arial"/>
      <w:i/>
      <w:iCs/>
      <w:sz w:val="21"/>
      <w:szCs w:val="21"/>
    </w:rPr>
  </w:style>
  <w:style w:type="character" w:styleId="867" w:customStyle="1">
    <w:name w:val="Title Char"/>
    <w:basedOn w:val="798"/>
    <w:uiPriority w:val="10"/>
    <w:rPr>
      <w:sz w:val="48"/>
      <w:szCs w:val="48"/>
    </w:rPr>
  </w:style>
  <w:style w:type="character" w:styleId="868" w:customStyle="1">
    <w:name w:val="Subtitle Char"/>
    <w:basedOn w:val="798"/>
    <w:uiPriority w:val="11"/>
    <w:rPr>
      <w:sz w:val="24"/>
      <w:szCs w:val="24"/>
    </w:rPr>
  </w:style>
  <w:style w:type="character" w:styleId="869" w:customStyle="1">
    <w:name w:val="Quote Char"/>
    <w:uiPriority w:val="29"/>
    <w:rPr>
      <w:i/>
    </w:rPr>
  </w:style>
  <w:style w:type="character" w:styleId="870" w:customStyle="1">
    <w:name w:val="Intense Quote Char"/>
    <w:uiPriority w:val="30"/>
    <w:rPr>
      <w:i/>
    </w:rPr>
  </w:style>
  <w:style w:type="character" w:styleId="871" w:customStyle="1">
    <w:name w:val="Header Char"/>
    <w:basedOn w:val="798"/>
    <w:uiPriority w:val="99"/>
  </w:style>
  <w:style w:type="character" w:styleId="872" w:customStyle="1">
    <w:name w:val="Caption Char"/>
    <w:uiPriority w:val="99"/>
  </w:style>
  <w:style w:type="table" w:styleId="873" w:customStyle="1">
    <w:name w:val="Plain Table 1"/>
    <w:basedOn w:val="79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79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79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79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79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799"/>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79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0" w:customStyle="1">
    <w:name w:val="Grid Table 3"/>
    <w:basedOn w:val="79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799"/>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5 Dark"/>
    <w:basedOn w:val="79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6 Colorful"/>
    <w:basedOn w:val="799"/>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4" w:customStyle="1">
    <w:name w:val="Grid Table 7 Colorful"/>
    <w:basedOn w:val="799"/>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List Table 1 Light"/>
    <w:basedOn w:val="799"/>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2"/>
    <w:basedOn w:val="799"/>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7" w:customStyle="1">
    <w:name w:val="List Table 3"/>
    <w:basedOn w:val="79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w:basedOn w:val="79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5 Dark"/>
    <w:basedOn w:val="799"/>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0" w:customStyle="1">
    <w:name w:val="List Table 6 Colorful"/>
    <w:basedOn w:val="799"/>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1" w:customStyle="1">
    <w:name w:val="List Table 7 Colorful"/>
    <w:basedOn w:val="799"/>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92" w:customStyle="1">
    <w:name w:val="Footnote Text Char"/>
    <w:uiPriority w:val="99"/>
    <w:rPr>
      <w:sz w:val="18"/>
    </w:rPr>
  </w:style>
  <w:style w:type="character" w:styleId="893" w:customStyle="1">
    <w:name w:val="Endnote Text Char"/>
    <w:uiPriority w:val="99"/>
    <w:rPr>
      <w:sz w:val="20"/>
    </w:rPr>
  </w:style>
  <w:style w:type="paragraph" w:styleId="894" w:customStyle="1">
    <w:name w:val="TOC 标题1"/>
    <w:uiPriority w:val="39"/>
    <w:unhideWhenUsed/>
  </w:style>
  <w:style w:type="character" w:styleId="895" w:customStyle="1">
    <w:name w:val="标题 1 Char1"/>
    <w:link w:val="789"/>
    <w:uiPriority w:val="9"/>
    <w:qFormat/>
    <w:rPr>
      <w:rFonts w:eastAsia="楷体_GB2312"/>
      <w:b/>
      <w:sz w:val="44"/>
    </w:rPr>
  </w:style>
  <w:style w:type="character" w:styleId="896" w:customStyle="1">
    <w:name w:val="标题 2 Char2"/>
    <w:link w:val="790"/>
    <w:uiPriority w:val="9"/>
    <w:qFormat/>
    <w:rPr>
      <w:b/>
      <w:bCs/>
      <w:szCs w:val="32"/>
    </w:rPr>
  </w:style>
  <w:style w:type="character" w:styleId="897" w:customStyle="1">
    <w:name w:val="标题 3 Char1"/>
    <w:link w:val="791"/>
    <w:uiPriority w:val="9"/>
    <w:qFormat/>
    <w:rPr>
      <w:b/>
      <w:bCs/>
      <w:sz w:val="32"/>
      <w:szCs w:val="32"/>
    </w:rPr>
  </w:style>
  <w:style w:type="character" w:styleId="898" w:customStyle="1">
    <w:name w:val="标题 4 Char1"/>
    <w:link w:val="792"/>
    <w:uiPriority w:val="9"/>
    <w:qFormat/>
    <w:rPr>
      <w:rFonts w:ascii="微软雅黑" w:hAnsi="微软雅黑" w:eastAsia="微软雅黑" w:cs="Times New Roman"/>
      <w:b/>
      <w:bCs/>
      <w:sz w:val="30"/>
      <w:szCs w:val="30"/>
    </w:rPr>
  </w:style>
  <w:style w:type="character" w:styleId="899" w:customStyle="1">
    <w:name w:val="标题 5 Char1"/>
    <w:link w:val="793"/>
    <w:uiPriority w:val="9"/>
    <w:qFormat/>
    <w:rPr>
      <w:b/>
      <w:bCs/>
      <w:sz w:val="28"/>
      <w:szCs w:val="28"/>
    </w:rPr>
  </w:style>
  <w:style w:type="character" w:styleId="900" w:customStyle="1">
    <w:name w:val="标题 6 Char1"/>
    <w:link w:val="794"/>
    <w:uiPriority w:val="9"/>
    <w:qFormat/>
    <w:rPr>
      <w:rFonts w:ascii="Cambria" w:hAnsi="Cambria" w:eastAsia="宋体" w:cs="Times New Roman"/>
      <w:b/>
      <w:bCs/>
      <w:sz w:val="24"/>
      <w:szCs w:val="24"/>
    </w:rPr>
  </w:style>
  <w:style w:type="character" w:styleId="901" w:customStyle="1">
    <w:name w:val="标题 7 Char1"/>
    <w:link w:val="795"/>
    <w:uiPriority w:val="9"/>
    <w:qFormat/>
    <w:rPr>
      <w:rFonts w:ascii="微软雅黑" w:hAnsi="微软雅黑" w:eastAsia="微软雅黑" w:cs="Times New Roman"/>
      <w:b/>
      <w:bCs/>
      <w:color w:val="000000"/>
      <w:sz w:val="24"/>
      <w:szCs w:val="24"/>
      <w:lang w:val="zh-CN"/>
    </w:rPr>
  </w:style>
  <w:style w:type="character" w:styleId="902" w:customStyle="1">
    <w:name w:val="标题 8 Char1"/>
    <w:link w:val="796"/>
    <w:uiPriority w:val="9"/>
    <w:qFormat/>
    <w:rPr>
      <w:rFonts w:ascii="微软雅黑" w:hAnsi="微软雅黑" w:eastAsia="微软雅黑" w:cs="Times New Roman"/>
      <w:b/>
      <w:bCs/>
      <w:iCs/>
      <w:color w:val="000000"/>
    </w:rPr>
  </w:style>
  <w:style w:type="character" w:styleId="903" w:customStyle="1">
    <w:name w:val="标题 9 Char1"/>
    <w:link w:val="797"/>
    <w:uiPriority w:val="9"/>
    <w:qFormat/>
    <w:rPr>
      <w:rFonts w:ascii="Cambria" w:hAnsi="Cambria" w:eastAsia="宋体" w:cs="Times New Roman"/>
      <w:sz w:val="21"/>
      <w:szCs w:val="21"/>
    </w:rPr>
  </w:style>
  <w:style w:type="character" w:styleId="904" w:customStyle="1">
    <w:name w:val="宏文本 Char1"/>
    <w:qFormat/>
    <w:rPr>
      <w:rFonts w:ascii="Courier New" w:hAnsi="Courier New" w:cs="Courier New"/>
      <w:sz w:val="24"/>
      <w:szCs w:val="24"/>
    </w:rPr>
  </w:style>
  <w:style w:type="character" w:styleId="905" w:customStyle="1">
    <w:name w:val="页脚 Char1"/>
    <w:link w:val="825"/>
    <w:uiPriority w:val="99"/>
    <w:qFormat/>
    <w:rPr>
      <w:sz w:val="18"/>
      <w:szCs w:val="18"/>
    </w:rPr>
  </w:style>
  <w:style w:type="character" w:styleId="906" w:customStyle="1">
    <w:name w:val="font71"/>
    <w:qFormat/>
    <w:rPr>
      <w:rFonts w:hint="eastAsia" w:ascii="宋体" w:hAnsi="宋体" w:eastAsia="宋体" w:cs="宋体"/>
      <w:color w:val="000000"/>
      <w:sz w:val="21"/>
      <w:szCs w:val="21"/>
      <w:u w:val="none"/>
    </w:rPr>
  </w:style>
  <w:style w:type="character" w:styleId="907" w:customStyle="1">
    <w:name w:val="正文缩进 Char2"/>
    <w:link w:val="804"/>
    <w:qFormat/>
    <w:rPr>
      <w:rFonts w:eastAsia="楷体_GB2312"/>
      <w:sz w:val="24"/>
    </w:rPr>
  </w:style>
  <w:style w:type="character" w:styleId="908" w:customStyle="1">
    <w:name w:val="题注 Char1"/>
    <w:link w:val="805"/>
    <w:uiPriority w:val="35"/>
    <w:qFormat/>
    <w:rPr>
      <w:rFonts w:ascii="Cambria" w:hAnsi="Cambria" w:eastAsia="黑体" w:cs="Times New Roman"/>
    </w:rPr>
  </w:style>
  <w:style w:type="character" w:styleId="909" w:customStyle="1">
    <w:name w:val="_正文段落 Char"/>
    <w:link w:val="910"/>
    <w:qFormat/>
    <w:rPr>
      <w:rFonts w:ascii="宋体" w:hAnsi="宋体"/>
      <w:sz w:val="24"/>
      <w:szCs w:val="24"/>
    </w:rPr>
  </w:style>
  <w:style w:type="paragraph" w:styleId="910" w:customStyle="1">
    <w:name w:val="_正文段落"/>
    <w:basedOn w:val="788"/>
    <w:link w:val="909"/>
    <w:qFormat/>
    <w:pPr>
      <w:ind w:firstLine="480"/>
      <w:spacing w:line="360" w:lineRule="auto"/>
    </w:pPr>
    <w:rPr>
      <w:rFonts w:ascii="宋体" w:hAnsi="宋体"/>
      <w:sz w:val="24"/>
    </w:rPr>
  </w:style>
  <w:style w:type="character" w:styleId="911" w:customStyle="1">
    <w:name w:val="正文文本缩进 Char1"/>
    <w:link w:val="813"/>
    <w:qFormat/>
    <w:rPr>
      <w:rFonts w:ascii="方正仿宋简体" w:hAnsi="创艺简仿宋" w:eastAsia="方正仿宋简体"/>
      <w:sz w:val="24"/>
    </w:rPr>
  </w:style>
  <w:style w:type="character" w:styleId="912" w:customStyle="1">
    <w:name w:val="列出段落 Char1"/>
    <w:link w:val="913"/>
    <w:uiPriority w:val="34"/>
    <w:qFormat/>
    <w:rPr>
      <w:rFonts w:ascii="Calibri" w:hAnsi="Calibri"/>
      <w:sz w:val="24"/>
      <w:szCs w:val="22"/>
    </w:rPr>
  </w:style>
  <w:style w:type="paragraph" w:styleId="913">
    <w:name w:val="List Paragraph"/>
    <w:basedOn w:val="788"/>
    <w:link w:val="912"/>
    <w:uiPriority w:val="34"/>
    <w:qFormat/>
    <w:pPr>
      <w:ind w:firstLine="420"/>
      <w:spacing w:line="360" w:lineRule="auto"/>
    </w:pPr>
    <w:rPr>
      <w:rFonts w:ascii="Calibri" w:hAnsi="Calibri"/>
      <w:sz w:val="24"/>
      <w:szCs w:val="22"/>
    </w:rPr>
  </w:style>
  <w:style w:type="character" w:styleId="914" w:customStyle="1">
    <w:name w:val="批注文字 Char1"/>
    <w:link w:val="809"/>
    <w:qFormat/>
    <w:rPr>
      <w:sz w:val="21"/>
      <w:szCs w:val="24"/>
    </w:rPr>
  </w:style>
  <w:style w:type="character" w:styleId="915" w:customStyle="1">
    <w:name w:val="文档结构图 Char1"/>
    <w:link w:val="808"/>
    <w:uiPriority w:val="99"/>
    <w:semiHidden/>
    <w:qFormat/>
    <w:rPr>
      <w:sz w:val="21"/>
      <w:szCs w:val="24"/>
      <w:shd w:val="clear" w:color="auto" w:fill="000080"/>
    </w:rPr>
  </w:style>
  <w:style w:type="character" w:styleId="916" w:customStyle="1">
    <w:name w:val="批注框文本 Char1"/>
    <w:link w:val="824"/>
    <w:uiPriority w:val="99"/>
    <w:qFormat/>
    <w:rPr>
      <w:sz w:val="18"/>
      <w:szCs w:val="18"/>
    </w:rPr>
  </w:style>
  <w:style w:type="character" w:styleId="917" w:customStyle="1">
    <w:name w:val="宏文本 Char"/>
    <w:link w:val="801"/>
    <w:qFormat/>
    <w:rPr>
      <w:rFonts w:ascii="Courier New" w:hAnsi="Courier New"/>
      <w:sz w:val="24"/>
      <w:szCs w:val="24"/>
      <w:lang w:val="en-US" w:eastAsia="zh-CN" w:bidi="ar-SA"/>
    </w:rPr>
  </w:style>
  <w:style w:type="character" w:styleId="918" w:customStyle="1">
    <w:name w:val="Alt+X_首行空2 Char"/>
    <w:link w:val="919"/>
    <w:qFormat/>
    <w:rPr>
      <w:sz w:val="28"/>
      <w:szCs w:val="24"/>
    </w:rPr>
  </w:style>
  <w:style w:type="paragraph" w:styleId="919" w:customStyle="1">
    <w:name w:val="Alt+X_首行空2"/>
    <w:basedOn w:val="788"/>
    <w:link w:val="918"/>
    <w:qFormat/>
    <w:pPr>
      <w:ind w:firstLine="560"/>
      <w:spacing w:line="360" w:lineRule="auto"/>
    </w:pPr>
    <w:rPr>
      <w:sz w:val="28"/>
    </w:rPr>
  </w:style>
  <w:style w:type="character" w:styleId="920" w:customStyle="1">
    <w:name w:val="标题 Char1"/>
    <w:link w:val="844"/>
    <w:uiPriority w:val="10"/>
    <w:qFormat/>
    <w:rPr>
      <w:rFonts w:ascii="宋体" w:hAnsi="宋体"/>
      <w:b/>
      <w:bCs/>
      <w:sz w:val="32"/>
      <w:szCs w:val="32"/>
    </w:rPr>
  </w:style>
  <w:style w:type="character" w:styleId="921" w:customStyle="1">
    <w:name w:val="吉奥表格正文 Char Char"/>
    <w:link w:val="922"/>
    <w:qFormat/>
    <w:rPr>
      <w:rFonts w:eastAsia="仿宋_GB2312"/>
    </w:rPr>
  </w:style>
  <w:style w:type="paragraph" w:styleId="922" w:customStyle="1">
    <w:name w:val="吉奥表格正文"/>
    <w:basedOn w:val="788"/>
    <w:link w:val="921"/>
    <w:qFormat/>
    <w:pPr>
      <w:spacing w:line="360" w:lineRule="atLeast"/>
    </w:pPr>
    <w:rPr>
      <w:rFonts w:eastAsia="仿宋_GB2312"/>
      <w:sz w:val="20"/>
    </w:rPr>
  </w:style>
  <w:style w:type="character" w:styleId="923" w:customStyle="1">
    <w:name w:val="正文文本缩进 3 Char1"/>
    <w:link w:val="836"/>
    <w:qFormat/>
    <w:rPr>
      <w:sz w:val="16"/>
      <w:szCs w:val="16"/>
    </w:rPr>
  </w:style>
  <w:style w:type="character" w:styleId="924" w:customStyle="1">
    <w:name w:val="my正文 Char"/>
    <w:link w:val="925"/>
    <w:qFormat/>
    <w:rPr>
      <w:sz w:val="24"/>
      <w:szCs w:val="24"/>
    </w:rPr>
  </w:style>
  <w:style w:type="paragraph" w:styleId="925" w:customStyle="1">
    <w:name w:val="my正文"/>
    <w:basedOn w:val="788"/>
    <w:link w:val="924"/>
    <w:qFormat/>
    <w:pPr>
      <w:ind w:firstLine="480"/>
      <w:spacing w:line="360" w:lineRule="auto"/>
    </w:pPr>
    <w:rPr>
      <w:sz w:val="24"/>
    </w:rPr>
  </w:style>
  <w:style w:type="character" w:styleId="926" w:customStyle="1">
    <w:name w:val="p141"/>
    <w:qFormat/>
    <w:rPr>
      <w:sz w:val="21"/>
      <w:szCs w:val="21"/>
    </w:rPr>
  </w:style>
  <w:style w:type="character" w:styleId="927" w:customStyle="1">
    <w:name w:val="页眉 Char1"/>
    <w:link w:val="826"/>
    <w:uiPriority w:val="99"/>
    <w:qFormat/>
    <w:rPr>
      <w:rFonts w:eastAsia="楷体_GB2312"/>
      <w:sz w:val="18"/>
    </w:rPr>
  </w:style>
  <w:style w:type="character" w:styleId="928" w:customStyle="1">
    <w:name w:val="Plain Text Char Char"/>
    <w:link w:val="929"/>
    <w:qFormat/>
    <w:rPr>
      <w:rFonts w:ascii="宋体" w:hAnsi="Courier New" w:eastAsia="楷体_GB2312"/>
      <w:sz w:val="28"/>
    </w:rPr>
  </w:style>
  <w:style w:type="paragraph" w:styleId="929" w:customStyle="1">
    <w:name w:val="纯文本1"/>
    <w:basedOn w:val="788"/>
    <w:link w:val="928"/>
    <w:qFormat/>
    <w:rPr>
      <w:rFonts w:ascii="宋体" w:hAnsi="Courier New" w:eastAsia="楷体_GB2312"/>
      <w:sz w:val="28"/>
    </w:rPr>
  </w:style>
  <w:style w:type="character" w:styleId="930" w:customStyle="1">
    <w:name w:val="Plain Text Char"/>
    <w:link w:val="931"/>
    <w:qFormat/>
    <w:rPr>
      <w:rFonts w:ascii="宋体" w:hAnsi="Courier New" w:eastAsia="楷体_GB2312"/>
      <w:sz w:val="28"/>
    </w:rPr>
  </w:style>
  <w:style w:type="paragraph" w:styleId="931" w:customStyle="1">
    <w:name w:val="纯文本2"/>
    <w:basedOn w:val="788"/>
    <w:link w:val="930"/>
    <w:qFormat/>
    <w:rPr>
      <w:rFonts w:ascii="宋体" w:hAnsi="Courier New" w:eastAsia="楷体_GB2312"/>
      <w:sz w:val="28"/>
    </w:rPr>
  </w:style>
  <w:style w:type="character" w:styleId="932" w:customStyle="1">
    <w:name w:val="强调标题 Char"/>
    <w:link w:val="933"/>
    <w:qFormat/>
    <w:rPr>
      <w:rFonts w:ascii="微软雅黑" w:hAnsi="微软雅黑" w:eastAsia="微软雅黑" w:cs="Times New Roman"/>
      <w:b/>
      <w:sz w:val="24"/>
      <w:szCs w:val="21"/>
    </w:rPr>
  </w:style>
  <w:style w:type="paragraph" w:styleId="933" w:customStyle="1">
    <w:name w:val="强调标题"/>
    <w:basedOn w:val="788"/>
    <w:next w:val="788"/>
    <w:link w:val="932"/>
    <w:qFormat/>
    <w:pPr>
      <w:ind w:firstLine="480"/>
      <w:spacing w:line="360" w:lineRule="auto"/>
    </w:pPr>
    <w:rPr>
      <w:rFonts w:ascii="微软雅黑" w:hAnsi="微软雅黑" w:eastAsia="微软雅黑"/>
      <w:b/>
      <w:sz w:val="24"/>
      <w:szCs w:val="21"/>
    </w:rPr>
  </w:style>
  <w:style w:type="character" w:styleId="934" w:customStyle="1">
    <w:name w:val="日期 Char1"/>
    <w:link w:val="821"/>
    <w:qFormat/>
    <w:rPr>
      <w:rFonts w:ascii="宋体" w:hAnsi="宋体" w:eastAsia="楷体_GB2312"/>
      <w:sz w:val="24"/>
    </w:rPr>
  </w:style>
  <w:style w:type="character" w:styleId="935" w:customStyle="1">
    <w:name w:val="A正文小四 Char"/>
    <w:link w:val="936"/>
    <w:qFormat/>
    <w:rPr>
      <w:sz w:val="24"/>
      <w:szCs w:val="24"/>
    </w:rPr>
  </w:style>
  <w:style w:type="paragraph" w:styleId="936" w:customStyle="1">
    <w:name w:val="A正文小四"/>
    <w:basedOn w:val="788"/>
    <w:link w:val="935"/>
    <w:qFormat/>
    <w:pPr>
      <w:ind w:firstLine="200"/>
      <w:spacing w:line="360" w:lineRule="auto"/>
    </w:pPr>
    <w:rPr>
      <w:sz w:val="24"/>
    </w:rPr>
  </w:style>
  <w:style w:type="character" w:styleId="937" w:customStyle="1">
    <w:name w:val="纯文本 Char2"/>
    <w:link w:val="819"/>
    <w:qFormat/>
    <w:rPr>
      <w:rFonts w:ascii="宋体" w:hAnsi="Courier New" w:eastAsia="楷体_GB2312"/>
      <w:sz w:val="28"/>
    </w:rPr>
  </w:style>
  <w:style w:type="character" w:styleId="938" w:customStyle="1">
    <w:name w:val="标题 3 Char"/>
    <w:qFormat/>
    <w:rPr>
      <w:b/>
      <w:bCs/>
      <w:sz w:val="32"/>
      <w:szCs w:val="32"/>
    </w:rPr>
  </w:style>
  <w:style w:type="character" w:styleId="939" w:customStyle="1">
    <w:name w:val="批注主题 Char"/>
    <w:link w:val="845"/>
    <w:qFormat/>
    <w:rPr>
      <w:b/>
      <w:bCs/>
      <w:sz w:val="21"/>
      <w:szCs w:val="24"/>
    </w:rPr>
  </w:style>
  <w:style w:type="character" w:styleId="940" w:customStyle="1">
    <w:name w:val="脚注文本 Char1"/>
    <w:link w:val="834"/>
    <w:uiPriority w:val="99"/>
    <w:qFormat/>
    <w:rPr>
      <w:rFonts w:ascii="Calibri" w:hAnsi="Calibri" w:eastAsia="宋体" w:cs="Times New Roman"/>
      <w:sz w:val="18"/>
      <w:szCs w:val="18"/>
    </w:rPr>
  </w:style>
  <w:style w:type="character" w:styleId="941" w:customStyle="1">
    <w:name w:val="正文缩进2字符 Char"/>
    <w:link w:val="942"/>
    <w:qFormat/>
    <w:rPr>
      <w:sz w:val="24"/>
      <w:szCs w:val="24"/>
    </w:rPr>
  </w:style>
  <w:style w:type="paragraph" w:styleId="942" w:customStyle="1">
    <w:name w:val="正文缩进2字符"/>
    <w:basedOn w:val="788"/>
    <w:link w:val="941"/>
    <w:qFormat/>
    <w:pPr>
      <w:ind w:firstLine="480"/>
      <w:spacing w:line="360" w:lineRule="auto"/>
    </w:pPr>
    <w:rPr>
      <w:sz w:val="24"/>
    </w:rPr>
  </w:style>
  <w:style w:type="character" w:styleId="943" w:customStyle="1">
    <w:name w:val="font11"/>
    <w:qFormat/>
    <w:rPr>
      <w:rFonts w:hint="eastAsia" w:ascii="宋体" w:hAnsi="宋体" w:eastAsia="宋体" w:cs="宋体"/>
      <w:color w:val="000000"/>
      <w:sz w:val="21"/>
      <w:szCs w:val="21"/>
      <w:u w:val="none"/>
    </w:rPr>
  </w:style>
  <w:style w:type="character" w:styleId="944" w:customStyle="1">
    <w:name w:val="正文文本缩进 2 Char1"/>
    <w:link w:val="822"/>
    <w:qFormat/>
    <w:rPr>
      <w:rFonts w:ascii="宋体" w:hAnsi="宋体"/>
      <w:sz w:val="24"/>
      <w:szCs w:val="24"/>
    </w:rPr>
  </w:style>
  <w:style w:type="character" w:styleId="945" w:customStyle="1">
    <w:name w:val="正文文本 Char1"/>
    <w:link w:val="812"/>
    <w:qFormat/>
    <w:rPr>
      <w:rFonts w:ascii="方正大黑简体" w:eastAsia="方正大黑简体"/>
      <w:position w:val="6"/>
      <w:sz w:val="30"/>
    </w:rPr>
  </w:style>
  <w:style w:type="paragraph" w:styleId="946" w:customStyle="1">
    <w:name w:val="xl36"/>
    <w:basedOn w:val="788"/>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47" w:customStyle="1">
    <w:name w:val="xl52"/>
    <w:basedOn w:val="788"/>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48" w:customStyle="1">
    <w:name w:val="font0"/>
    <w:basedOn w:val="788"/>
    <w:qFormat/>
    <w:pPr>
      <w:jc w:val="left"/>
      <w:spacing w:before="100" w:beforeAutospacing="1" w:after="100" w:afterAutospacing="1"/>
      <w:widowControl/>
    </w:pPr>
    <w:rPr>
      <w:rFonts w:hint="eastAsia" w:ascii="宋体" w:hAnsi="宋体"/>
      <w:sz w:val="24"/>
    </w:rPr>
  </w:style>
  <w:style w:type="paragraph" w:styleId="949" w:customStyle="1">
    <w:name w:val="xl44"/>
    <w:basedOn w:val="788"/>
    <w:qFormat/>
    <w:pPr>
      <w:jc w:val="left"/>
      <w:spacing w:before="100" w:beforeAutospacing="1" w:after="100" w:afterAutospacing="1"/>
      <w:widowControl/>
    </w:pPr>
    <w:rPr>
      <w:sz w:val="24"/>
    </w:rPr>
  </w:style>
  <w:style w:type="paragraph" w:styleId="950" w:customStyle="1">
    <w:name w:val="Char"/>
    <w:basedOn w:val="788"/>
    <w:qFormat/>
    <w:pPr>
      <w:ind w:left="495" w:hanging="495"/>
      <w:tabs>
        <w:tab w:val="left" w:pos="495" w:leader="none"/>
      </w:tabs>
    </w:pPr>
    <w:rPr>
      <w:sz w:val="24"/>
    </w:rPr>
  </w:style>
  <w:style w:type="paragraph" w:styleId="951" w:customStyle="1">
    <w:name w:val="xl55"/>
    <w:basedOn w:val="788"/>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52" w:customStyle="1">
    <w:name w:val="纯文本4"/>
    <w:basedOn w:val="788"/>
    <w:qFormat/>
    <w:rPr>
      <w:rFonts w:ascii="宋体" w:hAnsi="Courier New" w:eastAsia="楷体_GB2312"/>
      <w:sz w:val="28"/>
    </w:rPr>
  </w:style>
  <w:style w:type="paragraph" w:styleId="953" w:customStyle="1">
    <w:name w:val="正文2"/>
    <w:basedOn w:val="788"/>
    <w:link w:val="1723"/>
    <w:qFormat/>
    <w:pPr>
      <w:ind w:firstLine="200"/>
      <w:jc w:val="left"/>
      <w:spacing w:after="160" w:line="360" w:lineRule="auto"/>
      <w:widowControl/>
    </w:pPr>
  </w:style>
  <w:style w:type="paragraph" w:styleId="954" w:customStyle="1">
    <w:name w:val="列出段落3"/>
    <w:basedOn w:val="788"/>
    <w:uiPriority w:val="99"/>
    <w:unhideWhenUsed/>
    <w:qFormat/>
    <w:pPr>
      <w:ind w:firstLine="420"/>
    </w:pPr>
  </w:style>
  <w:style w:type="paragraph" w:styleId="955" w:customStyle="1">
    <w:name w:val="p0"/>
    <w:basedOn w:val="788"/>
    <w:qFormat/>
    <w:pPr>
      <w:jc w:val="left"/>
      <w:spacing w:before="100" w:beforeAutospacing="1" w:after="100" w:afterAutospacing="1"/>
      <w:widowControl/>
    </w:pPr>
    <w:rPr>
      <w:rFonts w:ascii="宋体" w:hAnsi="宋体" w:cs="宋体"/>
      <w:sz w:val="24"/>
    </w:rPr>
  </w:style>
  <w:style w:type="paragraph" w:styleId="956" w:customStyle="1">
    <w:name w:val="xl35"/>
    <w:basedOn w:val="7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57" w:customStyle="1">
    <w:name w:val="xl39"/>
    <w:basedOn w:val="788"/>
    <w:qFormat/>
    <w:pPr>
      <w:jc w:val="left"/>
      <w:spacing w:before="100" w:beforeAutospacing="1" w:after="100" w:afterAutospacing="1"/>
      <w:widowControl/>
      <w:pBdr>
        <w:bottom w:val="single" w:color="auto" w:sz="4" w:space="0"/>
      </w:pBdr>
    </w:pPr>
    <w:rPr>
      <w:rFonts w:ascii="宋体" w:hAnsi="宋体"/>
      <w:sz w:val="24"/>
    </w:rPr>
  </w:style>
  <w:style w:type="paragraph" w:styleId="958" w:customStyle="1">
    <w:name w:val="xl42"/>
    <w:basedOn w:val="788"/>
    <w:qFormat/>
    <w:pPr>
      <w:jc w:val="left"/>
      <w:spacing w:before="100" w:beforeAutospacing="1" w:after="100" w:afterAutospacing="1"/>
      <w:widowControl/>
      <w:pBdr>
        <w:top w:val="single" w:color="auto" w:sz="4" w:space="0"/>
      </w:pBdr>
    </w:pPr>
    <w:rPr>
      <w:sz w:val="24"/>
    </w:rPr>
  </w:style>
  <w:style w:type="paragraph" w:styleId="959" w:customStyle="1">
    <w:name w:val="xl32"/>
    <w:basedOn w:val="788"/>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60" w:customStyle="1">
    <w:name w:val="吉奥表头文字"/>
    <w:basedOn w:val="788"/>
    <w:qFormat/>
    <w:pPr>
      <w:jc w:val="center"/>
      <w:spacing w:line="360" w:lineRule="atLeast"/>
    </w:pPr>
    <w:rPr>
      <w:rFonts w:eastAsia="仿宋_GB2312"/>
      <w:b/>
      <w:sz w:val="28"/>
      <w:szCs w:val="21"/>
    </w:rPr>
  </w:style>
  <w:style w:type="paragraph" w:styleId="961" w:customStyle="1">
    <w:name w:val="xl38"/>
    <w:basedOn w:val="788"/>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62" w:customStyle="1">
    <w:name w:val="xl29"/>
    <w:basedOn w:val="788"/>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63" w:customStyle="1">
    <w:name w:val="xl25"/>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4" w:customStyle="1">
    <w:name w:val="xl48"/>
    <w:basedOn w:val="7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65" w:customStyle="1">
    <w:name w:val="xl51"/>
    <w:basedOn w:val="788"/>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66" w:customStyle="1">
    <w:name w:val="xl24"/>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67" w:customStyle="1">
    <w:name w:val="标题 81"/>
    <w:basedOn w:val="788"/>
    <w:next w:val="788"/>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68" w:customStyle="1">
    <w:name w:val="xl49"/>
    <w:basedOn w:val="7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69" w:customStyle="1">
    <w:name w:val="样式1"/>
    <w:basedOn w:val="791"/>
    <w:qFormat/>
    <w:pPr>
      <w:numPr>
        <w:ilvl w:val="2"/>
        <w:numId w:val="1"/>
      </w:numPr>
      <w:spacing w:before="0" w:after="0" w:line="720" w:lineRule="auto"/>
    </w:pPr>
    <w:rPr>
      <w:rFonts w:ascii="微软雅黑" w:hAnsi="微软雅黑" w:eastAsia="微软雅黑"/>
      <w:color w:val="000000"/>
      <w:sz w:val="28"/>
      <w:szCs w:val="28"/>
    </w:rPr>
  </w:style>
  <w:style w:type="paragraph" w:styleId="970" w:customStyle="1">
    <w:name w:val="p15"/>
    <w:basedOn w:val="788"/>
    <w:qFormat/>
    <w:pPr>
      <w:widowControl/>
    </w:pPr>
    <w:rPr>
      <w:rFonts w:ascii="宋体" w:hAnsi="宋体" w:cs="宋体"/>
      <w:sz w:val="28"/>
      <w:szCs w:val="28"/>
    </w:rPr>
  </w:style>
  <w:style w:type="paragraph" w:styleId="971" w:customStyle="1">
    <w:name w:val="xl41"/>
    <w:basedOn w:val="788"/>
    <w:qFormat/>
    <w:pPr>
      <w:jc w:val="left"/>
      <w:spacing w:before="100" w:beforeAutospacing="1" w:after="100" w:afterAutospacing="1"/>
      <w:widowControl/>
      <w:pBdr>
        <w:top w:val="single" w:color="auto" w:sz="4" w:space="0"/>
        <w:bottom w:val="single" w:color="auto" w:sz="4" w:space="0"/>
      </w:pBdr>
    </w:pPr>
    <w:rPr>
      <w:sz w:val="24"/>
    </w:rPr>
  </w:style>
  <w:style w:type="paragraph" w:styleId="972" w:customStyle="1">
    <w:name w:val="列出段落1"/>
    <w:basedOn w:val="788"/>
    <w:link w:val="973"/>
    <w:qFormat/>
    <w:pPr>
      <w:ind w:firstLine="420"/>
      <w:spacing w:line="360" w:lineRule="auto"/>
    </w:pPr>
    <w:rPr>
      <w:sz w:val="24"/>
      <w:szCs w:val="22"/>
    </w:rPr>
  </w:style>
  <w:style w:type="character" w:styleId="973" w:customStyle="1">
    <w:name w:val="列出段落字符"/>
    <w:link w:val="972"/>
    <w:qFormat/>
    <w:rPr>
      <w:sz w:val="24"/>
      <w:szCs w:val="22"/>
    </w:rPr>
  </w:style>
  <w:style w:type="paragraph" w:styleId="974" w:customStyle="1">
    <w:name w:val="font7"/>
    <w:basedOn w:val="788"/>
    <w:qFormat/>
    <w:pPr>
      <w:jc w:val="left"/>
      <w:spacing w:before="100" w:beforeAutospacing="1" w:after="100" w:afterAutospacing="1"/>
      <w:widowControl/>
    </w:pPr>
    <w:rPr>
      <w:sz w:val="24"/>
    </w:rPr>
  </w:style>
  <w:style w:type="paragraph" w:styleId="975" w:customStyle="1">
    <w:name w:val="xl53"/>
    <w:basedOn w:val="788"/>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76" w:customStyle="1">
    <w:name w:val="Default"/>
    <w:qFormat/>
    <w:pPr>
      <w:widowControl w:val="off"/>
    </w:pPr>
    <w:rPr>
      <w:rFonts w:cs="Arial"/>
      <w:color w:val="000000"/>
      <w:sz w:val="24"/>
      <w:szCs w:val="24"/>
    </w:rPr>
  </w:style>
  <w:style w:type="paragraph" w:styleId="977" w:customStyle="1">
    <w:name w:val="xl43"/>
    <w:basedOn w:val="788"/>
    <w:qFormat/>
    <w:pPr>
      <w:jc w:val="center"/>
      <w:spacing w:before="100" w:beforeAutospacing="1" w:after="100" w:afterAutospacing="1"/>
      <w:widowControl/>
    </w:pPr>
    <w:rPr>
      <w:rFonts w:ascii="宋体" w:hAnsi="宋体"/>
      <w:b/>
      <w:bCs/>
      <w:sz w:val="32"/>
      <w:szCs w:val="32"/>
    </w:rPr>
  </w:style>
  <w:style w:type="paragraph" w:styleId="978" w:customStyle="1">
    <w:name w:val="a"/>
    <w:basedOn w:val="788"/>
    <w:qFormat/>
    <w:pPr>
      <w:jc w:val="left"/>
      <w:spacing w:before="100" w:beforeAutospacing="1" w:after="100" w:afterAutospacing="1"/>
      <w:widowControl/>
    </w:pPr>
    <w:rPr>
      <w:rFonts w:ascii="宋体" w:hAnsi="宋体" w:cs="宋体"/>
      <w:sz w:val="24"/>
    </w:rPr>
  </w:style>
  <w:style w:type="paragraph" w:styleId="979" w:customStyle="1">
    <w:name w:val="_Style 12"/>
    <w:basedOn w:val="808"/>
    <w:qFormat/>
    <w:pPr>
      <w:jc w:val="left"/>
      <w:spacing w:line="360" w:lineRule="auto"/>
      <w:widowControl/>
    </w:pPr>
    <w:rPr>
      <w:sz w:val="24"/>
    </w:rPr>
  </w:style>
  <w:style w:type="paragraph" w:styleId="980" w:customStyle="1">
    <w:name w:val="xl45"/>
    <w:basedOn w:val="788"/>
    <w:qFormat/>
    <w:pPr>
      <w:jc w:val="left"/>
      <w:spacing w:before="100" w:beforeAutospacing="1" w:after="100" w:afterAutospacing="1"/>
      <w:widowControl/>
    </w:pPr>
    <w:rPr>
      <w:rFonts w:hint="eastAsia" w:ascii="仿宋_GB2312" w:hAnsi="宋体" w:eastAsia="仿宋_GB2312"/>
      <w:sz w:val="24"/>
    </w:rPr>
  </w:style>
  <w:style w:type="paragraph" w:styleId="981" w:customStyle="1">
    <w:name w:val="Sub Item List"/>
    <w:basedOn w:val="788"/>
    <w:qFormat/>
    <w:pPr>
      <w:numPr>
        <w:numId w:val="3"/>
      </w:numPr>
      <w:jc w:val="left"/>
      <w:spacing w:before="80" w:after="80" w:line="240" w:lineRule="atLeast"/>
      <w:widowControl/>
    </w:pPr>
    <w:rPr>
      <w:rFonts w:cs="Arial"/>
      <w:szCs w:val="21"/>
    </w:rPr>
  </w:style>
  <w:style w:type="paragraph" w:styleId="982" w:customStyle="1">
    <w:name w:val="font5"/>
    <w:basedOn w:val="788"/>
    <w:qFormat/>
    <w:pPr>
      <w:jc w:val="left"/>
      <w:spacing w:before="100" w:beforeAutospacing="1" w:after="100" w:afterAutospacing="1"/>
      <w:widowControl/>
    </w:pPr>
    <w:rPr>
      <w:rFonts w:hint="eastAsia" w:ascii="宋体" w:hAnsi="宋体"/>
      <w:sz w:val="24"/>
    </w:rPr>
  </w:style>
  <w:style w:type="paragraph" w:styleId="983" w:customStyle="1">
    <w:name w:val="列出段落2"/>
    <w:basedOn w:val="788"/>
    <w:uiPriority w:val="34"/>
    <w:qFormat/>
    <w:pPr>
      <w:ind w:firstLine="420"/>
    </w:pPr>
  </w:style>
  <w:style w:type="paragraph" w:styleId="984" w:customStyle="1">
    <w:name w:val="font6"/>
    <w:basedOn w:val="788"/>
    <w:qFormat/>
    <w:pPr>
      <w:jc w:val="left"/>
      <w:spacing w:before="100" w:beforeAutospacing="1" w:after="100" w:afterAutospacing="1"/>
      <w:widowControl/>
    </w:pPr>
    <w:rPr>
      <w:rFonts w:hint="eastAsia" w:ascii="宋体" w:hAnsi="宋体"/>
      <w:sz w:val="18"/>
      <w:szCs w:val="18"/>
    </w:rPr>
  </w:style>
  <w:style w:type="paragraph" w:styleId="985" w:customStyle="1">
    <w:name w:val="Char Char Char"/>
    <w:basedOn w:val="788"/>
    <w:qFormat/>
    <w:pPr>
      <w:ind w:left="495" w:hanging="495"/>
      <w:tabs>
        <w:tab w:val="left" w:pos="495" w:leader="none"/>
        <w:tab w:val="left" w:pos="1545" w:leader="none"/>
      </w:tabs>
    </w:pPr>
    <w:rPr>
      <w:rFonts w:ascii="宋体" w:hAnsi="宋体"/>
    </w:rPr>
  </w:style>
  <w:style w:type="paragraph" w:styleId="986" w:customStyle="1">
    <w:name w:val="xl40"/>
    <w:basedOn w:val="788"/>
    <w:qFormat/>
    <w:pPr>
      <w:jc w:val="left"/>
      <w:spacing w:before="100" w:beforeAutospacing="1" w:after="100" w:afterAutospacing="1"/>
      <w:widowControl/>
      <w:pBdr>
        <w:bottom w:val="single" w:color="auto" w:sz="4" w:space="0"/>
      </w:pBdr>
    </w:pPr>
    <w:rPr>
      <w:sz w:val="24"/>
    </w:rPr>
  </w:style>
  <w:style w:type="paragraph" w:styleId="987" w:customStyle="1">
    <w:name w:val="Char Char1"/>
    <w:basedOn w:val="788"/>
    <w:qFormat/>
    <w:pPr>
      <w:jc w:val="left"/>
      <w:spacing w:after="160" w:line="240" w:lineRule="exact"/>
      <w:widowControl/>
    </w:pPr>
    <w:rPr>
      <w:rFonts w:ascii="Verdana" w:hAnsi="Verdana"/>
      <w:sz w:val="20"/>
      <w:lang w:eastAsia="en-US"/>
    </w:rPr>
  </w:style>
  <w:style w:type="paragraph" w:styleId="988" w:customStyle="1">
    <w:name w:val="xl47"/>
    <w:basedOn w:val="788"/>
    <w:qFormat/>
    <w:pPr>
      <w:jc w:val="left"/>
      <w:spacing w:before="100" w:beforeAutospacing="1" w:after="100" w:afterAutospacing="1"/>
      <w:widowControl/>
    </w:pPr>
    <w:rPr>
      <w:rFonts w:hint="eastAsia" w:ascii="仿宋_GB2312" w:hAnsi="宋体" w:eastAsia="仿宋_GB2312"/>
      <w:sz w:val="22"/>
      <w:szCs w:val="22"/>
    </w:rPr>
  </w:style>
  <w:style w:type="paragraph" w:styleId="989" w:customStyle="1">
    <w:name w:val="xl31"/>
    <w:basedOn w:val="788"/>
    <w:qFormat/>
    <w:pPr>
      <w:jc w:val="left"/>
      <w:spacing w:before="100" w:beforeAutospacing="1" w:after="100" w:afterAutospacing="1"/>
      <w:widowControl/>
      <w:pBdr>
        <w:bottom w:val="single" w:color="auto" w:sz="4" w:space="0"/>
      </w:pBdr>
    </w:pPr>
    <w:rPr>
      <w:rFonts w:ascii="宋体" w:hAnsi="宋体"/>
      <w:sz w:val="24"/>
    </w:rPr>
  </w:style>
  <w:style w:type="paragraph" w:styleId="990" w:customStyle="1">
    <w:name w:val="xl34"/>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1" w:customStyle="1">
    <w:name w:val="xl27"/>
    <w:basedOn w:val="7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92">
    <w:name w:val="No Spacing"/>
    <w:link w:val="993"/>
    <w:uiPriority w:val="1"/>
    <w:qFormat/>
    <w:pPr>
      <w:ind w:firstLine="480"/>
      <w:jc w:val="both"/>
      <w:widowControl w:val="off"/>
    </w:pPr>
    <w:rPr>
      <w:rFonts w:ascii="宋体" w:hAnsi="宋体"/>
      <w:sz w:val="24"/>
      <w:szCs w:val="24"/>
    </w:rPr>
  </w:style>
  <w:style w:type="character" w:styleId="993" w:customStyle="1">
    <w:name w:val="无间隔 Char1"/>
    <w:link w:val="992"/>
    <w:uiPriority w:val="1"/>
    <w:qFormat/>
    <w:rPr>
      <w:rFonts w:ascii="宋体" w:hAnsi="宋体"/>
      <w:sz w:val="24"/>
      <w:szCs w:val="24"/>
    </w:rPr>
  </w:style>
  <w:style w:type="paragraph" w:styleId="994" w:customStyle="1">
    <w:name w:val="标题 91"/>
    <w:basedOn w:val="788"/>
    <w:next w:val="788"/>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95" w:customStyle="1">
    <w:name w:val="正文1"/>
    <w:basedOn w:val="788"/>
    <w:link w:val="996"/>
    <w:uiPriority w:val="99"/>
    <w:qFormat/>
    <w:pPr>
      <w:ind w:firstLine="420"/>
      <w:spacing w:line="360" w:lineRule="auto"/>
      <w:tabs>
        <w:tab w:val="left" w:pos="420" w:leader="none"/>
      </w:tabs>
    </w:pPr>
    <w:rPr>
      <w:rFonts w:ascii="宋体" w:hAnsi="宋体"/>
    </w:rPr>
  </w:style>
  <w:style w:type="character" w:styleId="996" w:customStyle="1">
    <w:name w:val="正文1 Char"/>
    <w:link w:val="995"/>
    <w:uiPriority w:val="99"/>
    <w:qFormat/>
    <w:rPr>
      <w:rFonts w:ascii="宋体" w:hAnsi="宋体"/>
    </w:rPr>
  </w:style>
  <w:style w:type="paragraph" w:styleId="997" w:customStyle="1">
    <w:name w:val="xl50"/>
    <w:basedOn w:val="788"/>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98" w:customStyle="1">
    <w:name w:val="xl37"/>
    <w:basedOn w:val="7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99" w:customStyle="1">
    <w:name w:val="xl33"/>
    <w:basedOn w:val="788"/>
    <w:qFormat/>
    <w:pPr>
      <w:jc w:val="center"/>
      <w:spacing w:before="100" w:beforeAutospacing="1" w:after="100" w:afterAutospacing="1"/>
      <w:widowControl/>
    </w:pPr>
    <w:rPr>
      <w:sz w:val="24"/>
    </w:rPr>
  </w:style>
  <w:style w:type="paragraph" w:styleId="1000" w:customStyle="1">
    <w:name w:val="font8"/>
    <w:basedOn w:val="788"/>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01" w:customStyle="1">
    <w:name w:val="xl46"/>
    <w:basedOn w:val="788"/>
    <w:qFormat/>
    <w:pPr>
      <w:jc w:val="left"/>
      <w:spacing w:before="100" w:beforeAutospacing="1" w:after="100" w:afterAutospacing="1"/>
      <w:widowControl/>
    </w:pPr>
    <w:rPr>
      <w:rFonts w:hint="eastAsia" w:ascii="仿宋_GB2312" w:hAnsi="宋体" w:eastAsia="仿宋_GB2312"/>
      <w:sz w:val="24"/>
    </w:rPr>
  </w:style>
  <w:style w:type="paragraph" w:styleId="1002" w:customStyle="1">
    <w:name w:val="xl54"/>
    <w:basedOn w:val="788"/>
    <w:qFormat/>
    <w:pPr>
      <w:jc w:val="center"/>
      <w:spacing w:before="100" w:beforeAutospacing="1" w:after="100" w:afterAutospacing="1"/>
      <w:widowControl/>
    </w:pPr>
    <w:rPr>
      <w:rFonts w:hint="eastAsia" w:ascii="隶书" w:hAnsi="宋体" w:eastAsia="隶书"/>
      <w:sz w:val="48"/>
      <w:szCs w:val="48"/>
    </w:rPr>
  </w:style>
  <w:style w:type="paragraph" w:styleId="1003" w:customStyle="1">
    <w:name w:val="xl28"/>
    <w:basedOn w:val="788"/>
    <w:qFormat/>
    <w:pPr>
      <w:jc w:val="left"/>
      <w:spacing w:before="100" w:beforeAutospacing="1" w:after="100" w:afterAutospacing="1"/>
      <w:widowControl/>
    </w:pPr>
    <w:rPr>
      <w:sz w:val="24"/>
    </w:rPr>
  </w:style>
  <w:style w:type="paragraph" w:styleId="1004" w:customStyle="1">
    <w:name w:val="xl30"/>
    <w:basedOn w:val="788"/>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05" w:customStyle="1">
    <w:name w:val="xl26"/>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6" w:customStyle="1">
    <w:name w:val="TOC 标题1"/>
    <w:basedOn w:val="789"/>
    <w:next w:val="788"/>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07" w:customStyle="1">
    <w:name w:val="日期 字符1"/>
    <w:uiPriority w:val="99"/>
    <w:qFormat/>
    <w:rPr>
      <w:rFonts w:ascii="宋体" w:hAnsi="宋体" w:eastAsia="楷体_GB2312"/>
      <w:sz w:val="24"/>
    </w:rPr>
  </w:style>
  <w:style w:type="paragraph" w:styleId="1008" w:customStyle="1">
    <w:name w:val="目录 31"/>
    <w:basedOn w:val="788"/>
    <w:next w:val="788"/>
    <w:uiPriority w:val="39"/>
    <w:unhideWhenUsed/>
    <w:qFormat/>
    <w:pPr>
      <w:ind w:left="560"/>
      <w:jc w:val="left"/>
    </w:pPr>
    <w:rPr>
      <w:rFonts w:ascii="Calibri" w:hAnsi="Calibri" w:eastAsia="仿宋" w:cs="Calibri"/>
      <w:i/>
      <w:iCs/>
      <w:sz w:val="20"/>
    </w:rPr>
  </w:style>
  <w:style w:type="character" w:styleId="1009" w:customStyle="1">
    <w:name w:val="正文缩进 字符1"/>
    <w:qFormat/>
    <w:rPr>
      <w:rFonts w:eastAsia="楷体_GB2312"/>
      <w:sz w:val="24"/>
      <w:lang w:val="en-US" w:eastAsia="zh-CN" w:bidi="ar-SA"/>
    </w:rPr>
  </w:style>
  <w:style w:type="character" w:styleId="1010" w:customStyle="1">
    <w:name w:val="ca-11"/>
    <w:qFormat/>
    <w:rPr>
      <w:rFonts w:hint="eastAsia" w:ascii="宋体" w:hAnsi="宋体" w:eastAsia="宋体"/>
      <w:sz w:val="24"/>
      <w:szCs w:val="24"/>
    </w:rPr>
  </w:style>
  <w:style w:type="character" w:styleId="1011" w:customStyle="1">
    <w:name w:val="Char Char Char Char Char Char Char Char Char"/>
    <w:link w:val="1012"/>
    <w:qFormat/>
    <w:rPr>
      <w:rFonts w:ascii="Tahoma" w:hAnsi="Tahoma"/>
      <w:sz w:val="24"/>
    </w:rPr>
  </w:style>
  <w:style w:type="paragraph" w:styleId="1012" w:customStyle="1">
    <w:name w:val="Char Char Char Char Char Char Char"/>
    <w:basedOn w:val="788"/>
    <w:link w:val="1011"/>
    <w:qFormat/>
    <w:pPr>
      <w:ind w:firstLine="480"/>
      <w:spacing w:line="360" w:lineRule="auto"/>
    </w:pPr>
    <w:rPr>
      <w:rFonts w:ascii="Tahoma" w:hAnsi="Tahoma"/>
      <w:sz w:val="24"/>
    </w:rPr>
  </w:style>
  <w:style w:type="character" w:styleId="1013" w:customStyle="1">
    <w:name w:val="标题 1 字符1"/>
    <w:uiPriority w:val="9"/>
    <w:qFormat/>
    <w:rPr>
      <w:b/>
      <w:bCs/>
      <w:sz w:val="44"/>
      <w:szCs w:val="44"/>
    </w:rPr>
  </w:style>
  <w:style w:type="character" w:styleId="1014" w:customStyle="1">
    <w:name w:val="标题 2 字符1"/>
    <w:uiPriority w:val="9"/>
    <w:qFormat/>
    <w:rPr>
      <w:rFonts w:ascii="Arial" w:hAnsi="Arial" w:eastAsia="黑体"/>
      <w:b/>
      <w:bCs/>
      <w:sz w:val="32"/>
      <w:szCs w:val="32"/>
    </w:rPr>
  </w:style>
  <w:style w:type="character" w:styleId="1015" w:customStyle="1">
    <w:name w:val="标题 3 字符2"/>
    <w:uiPriority w:val="9"/>
    <w:qFormat/>
    <w:rPr>
      <w:rFonts w:ascii="宋体" w:hAnsi="宋体" w:cs="宋体"/>
      <w:b/>
      <w:bCs/>
      <w:sz w:val="32"/>
      <w:szCs w:val="32"/>
    </w:rPr>
  </w:style>
  <w:style w:type="character" w:styleId="1016" w:customStyle="1">
    <w:name w:val="标题 4 字符2"/>
    <w:uiPriority w:val="9"/>
    <w:qFormat/>
    <w:rPr>
      <w:rFonts w:ascii="宋体" w:hAnsi="宋体" w:eastAsia="宋体"/>
      <w:b/>
      <w:bCs/>
      <w:sz w:val="24"/>
      <w:szCs w:val="24"/>
      <w:u w:val="single"/>
      <w:lang w:bidi="ar-SA"/>
    </w:rPr>
  </w:style>
  <w:style w:type="character" w:styleId="1017" w:customStyle="1">
    <w:name w:val="标题 5 字符2"/>
    <w:uiPriority w:val="9"/>
    <w:qFormat/>
    <w:rPr>
      <w:bCs/>
      <w:i/>
      <w:sz w:val="28"/>
      <w:szCs w:val="28"/>
    </w:rPr>
  </w:style>
  <w:style w:type="character" w:styleId="1018" w:customStyle="1">
    <w:name w:val="标题 6 字符2"/>
    <w:uiPriority w:val="9"/>
    <w:qFormat/>
    <w:rPr>
      <w:rFonts w:ascii="Arial" w:hAnsi="Arial" w:eastAsia="黑体"/>
      <w:b/>
      <w:bCs/>
      <w:sz w:val="24"/>
      <w:szCs w:val="24"/>
    </w:rPr>
  </w:style>
  <w:style w:type="character" w:styleId="1019" w:customStyle="1">
    <w:name w:val="标题 7 字符1"/>
    <w:qFormat/>
    <w:rPr>
      <w:b/>
      <w:bCs/>
      <w:sz w:val="24"/>
      <w:szCs w:val="24"/>
    </w:rPr>
  </w:style>
  <w:style w:type="character" w:styleId="1020" w:customStyle="1">
    <w:name w:val="标题 8 字符1"/>
    <w:qFormat/>
    <w:rPr>
      <w:rFonts w:ascii="Arial" w:hAnsi="Arial" w:eastAsia="黑体"/>
      <w:sz w:val="24"/>
      <w:szCs w:val="24"/>
    </w:rPr>
  </w:style>
  <w:style w:type="character" w:styleId="1021" w:customStyle="1">
    <w:name w:val="标题 9 字符1"/>
    <w:qFormat/>
    <w:rPr>
      <w:rFonts w:ascii="Arial" w:hAnsi="Arial" w:eastAsia="黑体"/>
      <w:sz w:val="21"/>
      <w:szCs w:val="21"/>
    </w:rPr>
  </w:style>
  <w:style w:type="character" w:styleId="1022" w:customStyle="1">
    <w:name w:val="z-窗体顶端 Char Char"/>
    <w:qFormat/>
    <w:rPr>
      <w:rFonts w:ascii="Arial" w:hAnsi="Arial" w:cs="Arial"/>
      <w:vanish/>
      <w:sz w:val="16"/>
      <w:szCs w:val="16"/>
    </w:rPr>
  </w:style>
  <w:style w:type="character" w:styleId="1023" w:customStyle="1">
    <w:name w:val="z-窗体底端 字符"/>
    <w:link w:val="1024"/>
    <w:qFormat/>
    <w:rPr>
      <w:rFonts w:ascii="Arial" w:hAnsi="Arial" w:cs="Arial"/>
      <w:vanish/>
      <w:sz w:val="16"/>
      <w:szCs w:val="16"/>
    </w:rPr>
  </w:style>
  <w:style w:type="paragraph" w:styleId="1024" w:customStyle="1">
    <w:name w:val="z-窗体底端1"/>
    <w:basedOn w:val="788"/>
    <w:next w:val="788"/>
    <w:link w:val="1023"/>
    <w:qFormat/>
    <w:pPr>
      <w:jc w:val="center"/>
      <w:widowControl/>
      <w:pBdr>
        <w:top w:val="single" w:color="auto" w:sz="6" w:space="1"/>
      </w:pBdr>
    </w:pPr>
    <w:rPr>
      <w:rFonts w:cs="Arial"/>
      <w:vanish/>
      <w:sz w:val="16"/>
      <w:szCs w:val="16"/>
    </w:rPr>
  </w:style>
  <w:style w:type="character" w:styleId="1025" w:customStyle="1">
    <w:name w:val="z-窗体底端 字符1"/>
    <w:uiPriority w:val="99"/>
    <w:semiHidden/>
    <w:qFormat/>
    <w:rPr>
      <w:rFonts w:ascii="Arial" w:hAnsi="Arial" w:cs="Arial"/>
      <w:vanish/>
      <w:sz w:val="16"/>
      <w:szCs w:val="16"/>
    </w:rPr>
  </w:style>
  <w:style w:type="character" w:styleId="1026" w:customStyle="1">
    <w:name w:val="页眉 Char Char"/>
    <w:qFormat/>
    <w:rPr>
      <w:rFonts w:eastAsia="楷体_GB2312"/>
      <w:sz w:val="18"/>
    </w:rPr>
  </w:style>
  <w:style w:type="character" w:styleId="1027" w:customStyle="1">
    <w:name w:val="Char Char21"/>
    <w:qFormat/>
    <w:rPr>
      <w:rFonts w:ascii="宋体" w:hAnsi="宋体" w:eastAsia="宋体"/>
      <w:b/>
      <w:bCs/>
      <w:sz w:val="24"/>
      <w:szCs w:val="24"/>
      <w:u w:val="single"/>
      <w:lang w:bidi="ar-SA"/>
    </w:rPr>
  </w:style>
  <w:style w:type="character" w:styleId="1028" w:customStyle="1">
    <w:name w:val="Char Char14"/>
    <w:qFormat/>
    <w:rPr>
      <w:rFonts w:ascii="楷体_GB2312" w:eastAsia="楷体_GB2312"/>
      <w:sz w:val="18"/>
      <w:lang w:bidi="ar-SA"/>
    </w:rPr>
  </w:style>
  <w:style w:type="character" w:styleId="1029" w:customStyle="1">
    <w:name w:val="Char Char6"/>
    <w:qFormat/>
    <w:rPr>
      <w:rFonts w:ascii="Arial" w:hAnsi="Arial" w:eastAsia="宋体" w:cs="Arial"/>
      <w:vanish/>
      <w:sz w:val="16"/>
      <w:szCs w:val="16"/>
      <w:lang w:val="en-US" w:eastAsia="zh-CN" w:bidi="ar-SA"/>
    </w:rPr>
  </w:style>
  <w:style w:type="character" w:styleId="1030" w:customStyle="1">
    <w:name w:val="标题 4 字符1"/>
    <w:qFormat/>
    <w:rPr>
      <w:rFonts w:ascii="宋体" w:hAnsi="宋体" w:eastAsia="宋体" w:cs="宋体"/>
      <w:b/>
      <w:bCs/>
      <w:sz w:val="24"/>
      <w:szCs w:val="24"/>
      <w:u w:val="single"/>
      <w:lang w:bidi="ar-SA"/>
    </w:rPr>
  </w:style>
  <w:style w:type="character" w:styleId="1031" w:customStyle="1">
    <w:name w:val="HTML 预设格式 字符1"/>
    <w:qFormat/>
    <w:rPr>
      <w:rFonts w:ascii="宋体" w:hAnsi="宋体"/>
      <w:sz w:val="24"/>
      <w:szCs w:val="24"/>
      <w:lang w:bidi="ar-SA"/>
    </w:rPr>
  </w:style>
  <w:style w:type="character" w:styleId="1032" w:customStyle="1">
    <w:name w:val="正文（缩进） Char"/>
    <w:link w:val="1033"/>
    <w:qFormat/>
    <w:rPr>
      <w:sz w:val="24"/>
      <w:szCs w:val="24"/>
    </w:rPr>
  </w:style>
  <w:style w:type="paragraph" w:styleId="1033" w:customStyle="1">
    <w:name w:val="正文（缩进）"/>
    <w:basedOn w:val="788"/>
    <w:link w:val="1032"/>
    <w:qFormat/>
    <w:pPr>
      <w:ind w:firstLine="480"/>
      <w:spacing w:line="360" w:lineRule="auto"/>
    </w:pPr>
    <w:rPr>
      <w:sz w:val="24"/>
    </w:rPr>
  </w:style>
  <w:style w:type="character" w:styleId="1034" w:customStyle="1">
    <w:name w:val="Char Char9"/>
    <w:qFormat/>
    <w:rPr>
      <w:rFonts w:ascii="方正仿宋简体" w:hAnsi="创艺简仿宋" w:eastAsia="方正仿宋简体"/>
      <w:sz w:val="24"/>
      <w:lang w:bidi="ar-SA"/>
    </w:rPr>
  </w:style>
  <w:style w:type="character" w:styleId="1035" w:customStyle="1">
    <w:name w:val="font21"/>
    <w:qFormat/>
    <w:rPr>
      <w:rFonts w:hint="eastAsia" w:ascii="宋体" w:hAnsi="宋体" w:eastAsia="宋体"/>
      <w:color w:val="000000"/>
      <w:sz w:val="24"/>
      <w:szCs w:val="24"/>
      <w:u w:val="none"/>
    </w:rPr>
  </w:style>
  <w:style w:type="character" w:styleId="1036" w:customStyle="1">
    <w:name w:val="Char Char3"/>
    <w:qFormat/>
    <w:rPr>
      <w:rFonts w:ascii="宋体" w:hAnsi="宋体" w:eastAsia="宋体"/>
      <w:sz w:val="24"/>
      <w:szCs w:val="24"/>
      <w:lang w:bidi="ar-SA"/>
    </w:rPr>
  </w:style>
  <w:style w:type="character" w:styleId="1037" w:customStyle="1">
    <w:name w:val="正文文本 2 Char1"/>
    <w:link w:val="840"/>
    <w:qFormat/>
    <w:rPr>
      <w:sz w:val="21"/>
      <w:szCs w:val="24"/>
    </w:rPr>
  </w:style>
  <w:style w:type="character" w:styleId="1038" w:customStyle="1">
    <w:name w:val="正文文本 2 字符1"/>
    <w:qFormat/>
    <w:rPr>
      <w:sz w:val="21"/>
      <w:szCs w:val="24"/>
    </w:rPr>
  </w:style>
  <w:style w:type="character" w:styleId="1039" w:customStyle="1">
    <w:name w:val="正文文本缩进 2 Char Char"/>
    <w:qFormat/>
    <w:rPr>
      <w:rFonts w:ascii="宋体" w:hAnsi="宋体"/>
      <w:sz w:val="24"/>
      <w:szCs w:val="24"/>
    </w:rPr>
  </w:style>
  <w:style w:type="character" w:styleId="1040" w:customStyle="1">
    <w:name w:val="Char Char22"/>
    <w:qFormat/>
    <w:rPr>
      <w:rFonts w:ascii="宋体" w:hAnsi="宋体" w:eastAsia="宋体" w:cs="宋体"/>
      <w:b/>
      <w:bCs/>
      <w:sz w:val="32"/>
      <w:szCs w:val="32"/>
      <w:lang w:val="en-US" w:eastAsia="zh-CN" w:bidi="ar-SA"/>
    </w:rPr>
  </w:style>
  <w:style w:type="character" w:styleId="1041" w:customStyle="1">
    <w:name w:val="Char Char5"/>
    <w:qFormat/>
    <w:rPr>
      <w:sz w:val="18"/>
      <w:szCs w:val="18"/>
      <w:lang w:bidi="ar-SA"/>
    </w:rPr>
  </w:style>
  <w:style w:type="character" w:styleId="1042" w:customStyle="1">
    <w:name w:val="正文文本缩进 3 Char Char"/>
    <w:qFormat/>
    <w:rPr>
      <w:rFonts w:ascii="宋体" w:hAnsi="宋体"/>
      <w:sz w:val="24"/>
      <w:szCs w:val="24"/>
    </w:rPr>
  </w:style>
  <w:style w:type="character" w:styleId="1043" w:customStyle="1">
    <w:name w:val="HTML 预设格式 Char1"/>
    <w:link w:val="841"/>
    <w:uiPriority w:val="99"/>
    <w:qFormat/>
    <w:rPr>
      <w:rFonts w:ascii="宋体" w:hAnsi="宋体" w:cs="宋体"/>
      <w:sz w:val="24"/>
      <w:szCs w:val="24"/>
    </w:rPr>
  </w:style>
  <w:style w:type="character" w:styleId="1044" w:customStyle="1">
    <w:name w:val="HTML 预设格式 字符2"/>
    <w:qFormat/>
    <w:rPr>
      <w:rFonts w:ascii="Courier New" w:hAnsi="Courier New" w:cs="Courier New"/>
    </w:rPr>
  </w:style>
  <w:style w:type="character" w:styleId="1045" w:customStyle="1">
    <w:name w:val="页脚 Char Char"/>
    <w:qFormat/>
    <w:rPr>
      <w:sz w:val="18"/>
      <w:szCs w:val="18"/>
    </w:rPr>
  </w:style>
  <w:style w:type="character" w:styleId="1046" w:customStyle="1">
    <w:name w:val="正文文本 字符"/>
    <w:qFormat/>
    <w:rPr>
      <w:rFonts w:ascii="方正大黑简体" w:eastAsia="方正大黑简体"/>
      <w:position w:val="6"/>
      <w:sz w:val="30"/>
    </w:rPr>
  </w:style>
  <w:style w:type="character" w:styleId="1047" w:customStyle="1">
    <w:name w:val="Char Char8"/>
    <w:qFormat/>
    <w:rPr>
      <w:rFonts w:ascii="方正大黑简体" w:eastAsia="方正大黑简体"/>
      <w:position w:val="6"/>
      <w:sz w:val="21"/>
      <w:szCs w:val="24"/>
      <w:lang w:bidi="ar-SA"/>
    </w:rPr>
  </w:style>
  <w:style w:type="character" w:styleId="1048" w:customStyle="1">
    <w:name w:val="Char Char2"/>
    <w:qFormat/>
    <w:rPr>
      <w:sz w:val="21"/>
      <w:szCs w:val="24"/>
    </w:rPr>
  </w:style>
  <w:style w:type="character" w:styleId="1049" w:customStyle="1">
    <w:name w:val="标题 6 字符1"/>
    <w:qFormat/>
    <w:rPr>
      <w:rFonts w:ascii="Arial" w:hAnsi="Arial" w:eastAsia="黑体"/>
      <w:b/>
      <w:bCs/>
      <w:sz w:val="24"/>
      <w:szCs w:val="24"/>
      <w:lang w:bidi="ar-SA"/>
    </w:rPr>
  </w:style>
  <w:style w:type="character" w:styleId="1050" w:customStyle="1">
    <w:name w:val="HTML 预设格式 Char Char"/>
    <w:qFormat/>
    <w:rPr>
      <w:rFonts w:ascii="宋体" w:hAnsi="宋体" w:cs="宋体"/>
      <w:sz w:val="24"/>
      <w:szCs w:val="24"/>
    </w:rPr>
  </w:style>
  <w:style w:type="character" w:styleId="1051" w:customStyle="1">
    <w:name w:val="Char Char12"/>
    <w:qFormat/>
    <w:rPr>
      <w:sz w:val="21"/>
      <w:szCs w:val="24"/>
      <w:lang w:bidi="ar-SA"/>
    </w:rPr>
  </w:style>
  <w:style w:type="character" w:styleId="1052" w:customStyle="1">
    <w:name w:val="Char Char18"/>
    <w:qFormat/>
    <w:rPr>
      <w:rFonts w:eastAsia="宋体"/>
      <w:b/>
      <w:bCs/>
      <w:sz w:val="24"/>
      <w:szCs w:val="24"/>
      <w:lang w:bidi="ar-SA"/>
    </w:rPr>
  </w:style>
  <w:style w:type="character" w:styleId="1053" w:customStyle="1">
    <w:name w:val="Char Char16"/>
    <w:qFormat/>
    <w:rPr>
      <w:rFonts w:ascii="Arial" w:hAnsi="Arial" w:eastAsia="黑体"/>
      <w:sz w:val="21"/>
      <w:szCs w:val="21"/>
      <w:lang w:bidi="ar-SA"/>
    </w:rPr>
  </w:style>
  <w:style w:type="character" w:styleId="1054" w:customStyle="1">
    <w:name w:val="页脚 字符1"/>
    <w:uiPriority w:val="99"/>
    <w:qFormat/>
    <w:rPr>
      <w:sz w:val="18"/>
      <w:szCs w:val="18"/>
    </w:rPr>
  </w:style>
  <w:style w:type="character" w:styleId="1055" w:customStyle="1">
    <w:name w:val="Char Char15"/>
    <w:qFormat/>
    <w:rPr>
      <w:rFonts w:ascii="宋体" w:hAnsi="宋体" w:eastAsia="宋体"/>
      <w:sz w:val="24"/>
      <w:szCs w:val="24"/>
      <w:lang w:bidi="ar-SA"/>
    </w:rPr>
  </w:style>
  <w:style w:type="character" w:styleId="1056" w:customStyle="1">
    <w:name w:val="标题 3 字符1"/>
    <w:qFormat/>
    <w:rPr>
      <w:rFonts w:ascii="宋体" w:hAnsi="宋体" w:eastAsia="宋体" w:cs="宋体"/>
      <w:b/>
      <w:bCs/>
      <w:sz w:val="32"/>
      <w:szCs w:val="32"/>
      <w:lang w:bidi="ar-SA"/>
    </w:rPr>
  </w:style>
  <w:style w:type="character" w:styleId="1057" w:customStyle="1">
    <w:name w:val="3.0正文样式 Char"/>
    <w:link w:val="1058"/>
    <w:qFormat/>
    <w:rPr>
      <w:sz w:val="21"/>
      <w:szCs w:val="21"/>
      <w:lang w:val="zh-CN"/>
    </w:rPr>
  </w:style>
  <w:style w:type="paragraph" w:styleId="1058" w:customStyle="1">
    <w:name w:val="3.0正文样式"/>
    <w:basedOn w:val="788"/>
    <w:link w:val="1057"/>
    <w:qFormat/>
    <w:pPr>
      <w:ind w:firstLine="200"/>
      <w:spacing w:before="120" w:after="120"/>
    </w:pPr>
    <w:rPr>
      <w:szCs w:val="21"/>
      <w:lang w:val="zh-CN"/>
    </w:rPr>
  </w:style>
  <w:style w:type="character" w:styleId="1059" w:customStyle="1">
    <w:name w:val="font14"/>
    <w:qFormat/>
  </w:style>
  <w:style w:type="character" w:styleId="1060" w:customStyle="1">
    <w:name w:val="正文文本 Char Char"/>
    <w:qFormat/>
    <w:rPr>
      <w:rFonts w:ascii="方正大黑简体" w:eastAsia="方正大黑简体"/>
      <w:position w:val="6"/>
      <w:sz w:val="30"/>
    </w:rPr>
  </w:style>
  <w:style w:type="character" w:styleId="1061" w:customStyle="1">
    <w:name w:val="Char Char231"/>
    <w:qFormat/>
    <w:rPr>
      <w:sz w:val="21"/>
      <w:szCs w:val="24"/>
    </w:rPr>
  </w:style>
  <w:style w:type="character" w:styleId="1062" w:customStyle="1">
    <w:name w:val="Char Char10"/>
    <w:qFormat/>
    <w:rPr>
      <w:sz w:val="18"/>
      <w:szCs w:val="18"/>
      <w:lang w:bidi="ar-SA"/>
    </w:rPr>
  </w:style>
  <w:style w:type="character" w:styleId="1063" w:customStyle="1">
    <w:name w:val="表格内正文 Char Char"/>
    <w:qFormat/>
    <w:rPr>
      <w:rFonts w:eastAsia="宋体"/>
      <w:sz w:val="21"/>
      <w:lang w:val="en-US" w:eastAsia="zh-CN" w:bidi="ar-SA"/>
    </w:rPr>
  </w:style>
  <w:style w:type="character" w:styleId="1064" w:customStyle="1">
    <w:name w:val="Char Char13"/>
    <w:qFormat/>
    <w:rPr>
      <w:rFonts w:ascii="宋体" w:hAnsi="宋体" w:eastAsia="楷体_GB2312"/>
      <w:sz w:val="24"/>
      <w:lang w:bidi="ar-SA"/>
    </w:rPr>
  </w:style>
  <w:style w:type="character" w:styleId="1065" w:customStyle="1">
    <w:name w:val="表格内正文 Char Char Char Char Char"/>
    <w:qFormat/>
    <w:rPr>
      <w:rFonts w:eastAsia="宋体"/>
      <w:sz w:val="21"/>
      <w:lang w:val="en-US" w:eastAsia="zh-CN" w:bidi="ar-SA"/>
    </w:rPr>
  </w:style>
  <w:style w:type="character" w:styleId="1066" w:customStyle="1">
    <w:name w:val="15"/>
    <w:qFormat/>
    <w:rPr>
      <w:rFonts w:hint="default" w:ascii="Calibri" w:hAnsi="Calibri"/>
      <w:color w:val="0563c1"/>
      <w:u w:val="single"/>
    </w:rPr>
  </w:style>
  <w:style w:type="character" w:styleId="1067" w:customStyle="1">
    <w:name w:val="Char Char11"/>
    <w:qFormat/>
    <w:rPr>
      <w:rFonts w:ascii="宋体" w:hAnsi="宋体" w:eastAsia="宋体"/>
      <w:sz w:val="24"/>
      <w:szCs w:val="24"/>
      <w:lang w:bidi="ar-SA"/>
    </w:rPr>
  </w:style>
  <w:style w:type="character" w:styleId="1068" w:customStyle="1">
    <w:name w:val="正文文本缩进 Char Char"/>
    <w:qFormat/>
    <w:rPr>
      <w:rFonts w:ascii="方正仿宋简体" w:hAnsi="创艺简仿宋" w:eastAsia="方正仿宋简体"/>
      <w:sz w:val="24"/>
    </w:rPr>
  </w:style>
  <w:style w:type="character" w:styleId="1069" w:customStyle="1">
    <w:name w:val="Char Char20"/>
    <w:qFormat/>
    <w:rPr>
      <w:rFonts w:eastAsia="宋体"/>
      <w:bCs/>
      <w:i/>
      <w:sz w:val="28"/>
      <w:szCs w:val="28"/>
      <w:lang w:bidi="ar-SA"/>
    </w:rPr>
  </w:style>
  <w:style w:type="character" w:styleId="1070" w:customStyle="1">
    <w:name w:val="批注框文本 Char Char"/>
    <w:qFormat/>
    <w:rPr>
      <w:sz w:val="18"/>
      <w:szCs w:val="18"/>
    </w:rPr>
  </w:style>
  <w:style w:type="character" w:styleId="1071" w:customStyle="1">
    <w:name w:val="正文首行缩进 Char1"/>
    <w:link w:val="846"/>
    <w:qFormat/>
    <w:rPr>
      <w:rFonts w:ascii="方正大黑简体" w:eastAsia="方正大黑简体"/>
      <w:position w:val="6"/>
      <w:sz w:val="21"/>
      <w:szCs w:val="24"/>
    </w:rPr>
  </w:style>
  <w:style w:type="character" w:styleId="1072" w:customStyle="1">
    <w:name w:val="正文首行缩进 字符1"/>
    <w:qFormat/>
    <w:rPr>
      <w:rFonts w:ascii="方正大黑简体" w:eastAsia="方正大黑简体"/>
      <w:position w:val="6"/>
      <w:sz w:val="21"/>
      <w:szCs w:val="24"/>
    </w:rPr>
  </w:style>
  <w:style w:type="character" w:styleId="1073" w:customStyle="1">
    <w:name w:val="标题 5 字符1"/>
    <w:qFormat/>
    <w:rPr>
      <w:rFonts w:eastAsia="宋体"/>
      <w:bCs/>
      <w:i/>
      <w:sz w:val="28"/>
      <w:szCs w:val="28"/>
      <w:lang w:bidi="ar-SA"/>
    </w:rPr>
  </w:style>
  <w:style w:type="character" w:styleId="1074" w:customStyle="1">
    <w:name w:val="textfont"/>
    <w:qFormat/>
  </w:style>
  <w:style w:type="character" w:styleId="1075" w:customStyle="1">
    <w:name w:val="正文文本 2 Char Char"/>
    <w:qFormat/>
    <w:rPr>
      <w:sz w:val="21"/>
      <w:szCs w:val="24"/>
    </w:rPr>
  </w:style>
  <w:style w:type="character" w:styleId="1076" w:customStyle="1">
    <w:name w:val="Char Char4"/>
    <w:qFormat/>
    <w:rPr>
      <w:rFonts w:ascii="Arial" w:hAnsi="Arial" w:eastAsia="宋体" w:cs="Arial"/>
      <w:vanish/>
      <w:sz w:val="16"/>
      <w:szCs w:val="16"/>
      <w:lang w:val="en-US" w:eastAsia="zh-CN" w:bidi="ar-SA"/>
    </w:rPr>
  </w:style>
  <w:style w:type="character" w:styleId="1077" w:customStyle="1">
    <w:name w:val="z-窗体底端 Char Char"/>
    <w:qFormat/>
    <w:rPr>
      <w:rFonts w:ascii="Arial" w:hAnsi="Arial" w:cs="Arial"/>
      <w:vanish/>
      <w:sz w:val="16"/>
      <w:szCs w:val="16"/>
    </w:rPr>
  </w:style>
  <w:style w:type="character" w:styleId="1078" w:customStyle="1">
    <w:name w:val="正文缩进 Char Char1"/>
    <w:qFormat/>
    <w:rPr>
      <w:rFonts w:eastAsia="宋体"/>
      <w:sz w:val="24"/>
      <w:szCs w:val="24"/>
      <w:lang w:val="en-US" w:eastAsia="zh-CN" w:bidi="ar-SA"/>
    </w:rPr>
  </w:style>
  <w:style w:type="character" w:styleId="1079" w:customStyle="1">
    <w:name w:val="页眉 字符1"/>
    <w:uiPriority w:val="99"/>
    <w:qFormat/>
    <w:rPr>
      <w:rFonts w:eastAsia="楷体_GB2312"/>
      <w:sz w:val="18"/>
    </w:rPr>
  </w:style>
  <w:style w:type="character" w:styleId="1080" w:customStyle="1">
    <w:name w:val="yinyan1"/>
    <w:qFormat/>
    <w:rPr>
      <w:color w:val="003366"/>
      <w:sz w:val="18"/>
      <w:szCs w:val="18"/>
    </w:rPr>
  </w:style>
  <w:style w:type="character" w:styleId="1081" w:customStyle="1">
    <w:name w:val="Char Char7"/>
    <w:qFormat/>
    <w:rPr>
      <w:rFonts w:ascii="宋体" w:hAnsi="宋体" w:eastAsia="宋体" w:cs="宋体"/>
      <w:sz w:val="24"/>
      <w:szCs w:val="24"/>
      <w:lang w:val="en-US" w:eastAsia="zh-CN" w:bidi="ar-SA"/>
    </w:rPr>
  </w:style>
  <w:style w:type="character" w:styleId="1082" w:customStyle="1">
    <w:name w:val="textfont1"/>
    <w:qFormat/>
    <w:rPr>
      <w:sz w:val="22"/>
      <w:szCs w:val="22"/>
    </w:rPr>
  </w:style>
  <w:style w:type="character" w:styleId="1083" w:customStyle="1">
    <w:name w:val="正文首行缩进 Char Char"/>
    <w:qFormat/>
    <w:rPr>
      <w:rFonts w:ascii="方正大黑简体" w:eastAsia="方正大黑简体"/>
      <w:position w:val="6"/>
      <w:sz w:val="21"/>
      <w:szCs w:val="24"/>
    </w:rPr>
  </w:style>
  <w:style w:type="character" w:styleId="1084" w:customStyle="1">
    <w:name w:val="标题 8 Char"/>
    <w:qFormat/>
    <w:rPr>
      <w:rFonts w:ascii="Arial" w:hAnsi="Arial" w:eastAsia="黑体"/>
      <w:sz w:val="24"/>
      <w:szCs w:val="24"/>
    </w:rPr>
  </w:style>
  <w:style w:type="character" w:styleId="1085" w:customStyle="1">
    <w:name w:val="Char Char17"/>
    <w:qFormat/>
    <w:rPr>
      <w:rFonts w:ascii="Arial" w:hAnsi="Arial" w:eastAsia="黑体"/>
      <w:sz w:val="24"/>
      <w:szCs w:val="24"/>
      <w:lang w:bidi="ar-SA"/>
    </w:rPr>
  </w:style>
  <w:style w:type="character" w:styleId="1086" w:customStyle="1">
    <w:name w:val="Char Char23"/>
    <w:qFormat/>
    <w:rPr>
      <w:rFonts w:ascii="Arial" w:hAnsi="Arial" w:eastAsia="黑体"/>
      <w:b/>
      <w:bCs/>
      <w:sz w:val="32"/>
      <w:szCs w:val="32"/>
      <w:lang w:bidi="ar-SA"/>
    </w:rPr>
  </w:style>
  <w:style w:type="character" w:styleId="1087" w:customStyle="1">
    <w:name w:val="z-窗体顶端 字符"/>
    <w:link w:val="1088"/>
    <w:qFormat/>
    <w:rPr>
      <w:rFonts w:ascii="Arial" w:hAnsi="Arial" w:cs="Arial"/>
      <w:vanish/>
      <w:sz w:val="16"/>
      <w:szCs w:val="16"/>
    </w:rPr>
  </w:style>
  <w:style w:type="paragraph" w:styleId="1088" w:customStyle="1">
    <w:name w:val="z-窗体顶端1"/>
    <w:basedOn w:val="788"/>
    <w:next w:val="788"/>
    <w:link w:val="1087"/>
    <w:qFormat/>
    <w:pPr>
      <w:jc w:val="center"/>
      <w:widowControl/>
      <w:pBdr>
        <w:bottom w:val="single" w:color="auto" w:sz="6" w:space="1"/>
      </w:pBdr>
    </w:pPr>
    <w:rPr>
      <w:rFonts w:cs="Arial"/>
      <w:vanish/>
      <w:sz w:val="16"/>
      <w:szCs w:val="16"/>
    </w:rPr>
  </w:style>
  <w:style w:type="character" w:styleId="1089" w:customStyle="1">
    <w:name w:val="z-窗体顶端 字符1"/>
    <w:uiPriority w:val="99"/>
    <w:semiHidden/>
    <w:qFormat/>
    <w:rPr>
      <w:rFonts w:ascii="Arial" w:hAnsi="Arial" w:cs="Arial"/>
      <w:vanish/>
      <w:sz w:val="16"/>
      <w:szCs w:val="16"/>
    </w:rPr>
  </w:style>
  <w:style w:type="character" w:styleId="1090" w:customStyle="1">
    <w:name w:val="Char Char24"/>
    <w:qFormat/>
    <w:rPr>
      <w:rFonts w:eastAsia="宋体"/>
      <w:b/>
      <w:bCs/>
      <w:sz w:val="44"/>
      <w:szCs w:val="44"/>
      <w:lang w:bidi="ar-SA"/>
    </w:rPr>
  </w:style>
  <w:style w:type="character" w:styleId="1091" w:customStyle="1">
    <w:name w:val="Char Char19"/>
    <w:qFormat/>
    <w:rPr>
      <w:rFonts w:ascii="Arial" w:hAnsi="Arial" w:eastAsia="黑体"/>
      <w:b/>
      <w:bCs/>
      <w:sz w:val="24"/>
      <w:szCs w:val="24"/>
      <w:lang w:bidi="ar-SA"/>
    </w:rPr>
  </w:style>
  <w:style w:type="character" w:styleId="1092" w:customStyle="1">
    <w:name w:val="日期 Char Char"/>
    <w:qFormat/>
    <w:rPr>
      <w:rFonts w:ascii="宋体" w:hAnsi="宋体" w:eastAsia="楷体_GB2312"/>
      <w:sz w:val="24"/>
    </w:rPr>
  </w:style>
  <w:style w:type="paragraph" w:styleId="1093" w:customStyle="1">
    <w:name w:val="样式 正文（首行缩进两字） + 段前: 1 行 段后: 0.5 行"/>
    <w:basedOn w:val="804"/>
    <w:qFormat/>
    <w:pPr>
      <w:jc w:val="both"/>
      <w:spacing w:line="360" w:lineRule="auto"/>
      <w:widowControl/>
    </w:pPr>
    <w:rPr>
      <w:rFonts w:ascii="宋体" w:hAnsi="宋体" w:eastAsia="宋体" w:cs="宋体"/>
      <w:spacing w:val="20"/>
    </w:rPr>
  </w:style>
  <w:style w:type="paragraph" w:styleId="1094" w:customStyle="1">
    <w:name w:val="Char Char"/>
    <w:basedOn w:val="788"/>
    <w:qFormat/>
    <w:pPr>
      <w:jc w:val="left"/>
      <w:spacing w:after="160" w:line="240" w:lineRule="exact"/>
      <w:widowControl/>
    </w:pPr>
    <w:rPr>
      <w:rFonts w:ascii="Verdana" w:hAnsi="Verdana" w:eastAsia="仿宋_GB2312" w:cs="宋体"/>
      <w:sz w:val="24"/>
      <w:lang w:eastAsia="en-US"/>
    </w:rPr>
  </w:style>
  <w:style w:type="paragraph" w:styleId="1095" w:customStyle="1">
    <w:name w:val="标3"/>
    <w:basedOn w:val="788"/>
    <w:qFormat/>
    <w:pPr>
      <w:jc w:val="left"/>
      <w:spacing w:line="360" w:lineRule="auto"/>
      <w:widowControl/>
      <w:outlineLvl w:val="2"/>
    </w:pPr>
    <w:rPr>
      <w:rFonts w:ascii="宋体" w:hAnsi="宋体" w:cs="宋体"/>
      <w:b/>
      <w:sz w:val="28"/>
      <w:szCs w:val="32"/>
    </w:rPr>
  </w:style>
  <w:style w:type="paragraph" w:styleId="1096" w:customStyle="1">
    <w:name w:val="Char Char25"/>
    <w:basedOn w:val="788"/>
    <w:qFormat/>
    <w:pPr>
      <w:jc w:val="left"/>
      <w:spacing w:after="160" w:line="240" w:lineRule="exact"/>
      <w:widowControl/>
    </w:pPr>
    <w:rPr>
      <w:rFonts w:ascii="Verdana" w:hAnsi="Verdana" w:eastAsia="仿宋_GB2312" w:cs="宋体"/>
      <w:sz w:val="24"/>
      <w:lang w:eastAsia="en-US"/>
    </w:rPr>
  </w:style>
  <w:style w:type="paragraph" w:styleId="1097" w:customStyle="1">
    <w:name w:val="表格内正文"/>
    <w:qFormat/>
    <w:pPr>
      <w:jc w:val="both"/>
      <w:spacing w:line="120" w:lineRule="atLeast"/>
      <w:widowControl w:val="off"/>
    </w:pPr>
    <w:rPr>
      <w:sz w:val="21"/>
    </w:rPr>
  </w:style>
  <w:style w:type="paragraph" w:styleId="1098" w:customStyle="1">
    <w:name w:val="xl1133"/>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99" w:customStyle="1">
    <w:name w:val="xl63"/>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0" w:customStyle="1">
    <w:name w:val="xl1129"/>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1" w:customStyle="1">
    <w:name w:val="xl1134"/>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2" w:customStyle="1">
    <w:name w:val="列表内容"/>
    <w:basedOn w:val="788"/>
    <w:next w:val="788"/>
    <w:qFormat/>
    <w:pPr>
      <w:ind w:firstLine="200"/>
      <w:jc w:val="left"/>
      <w:widowControl/>
      <w:tabs>
        <w:tab w:val="left" w:pos="2409" w:leader="none"/>
      </w:tabs>
    </w:pPr>
    <w:rPr>
      <w:rFonts w:ascii="宋体" w:hAnsi="宋体" w:cs="宋体"/>
      <w:sz w:val="18"/>
    </w:rPr>
  </w:style>
  <w:style w:type="paragraph" w:styleId="1103" w:customStyle="1">
    <w:name w:val="xl1124"/>
    <w:basedOn w:val="788"/>
    <w:qFormat/>
    <w:pPr>
      <w:jc w:val="left"/>
      <w:spacing w:before="100" w:beforeAutospacing="1" w:after="100" w:afterAutospacing="1"/>
      <w:widowControl/>
    </w:pPr>
    <w:rPr>
      <w:rFonts w:ascii="宋体" w:hAnsi="宋体" w:cs="宋体"/>
      <w:sz w:val="20"/>
    </w:rPr>
  </w:style>
  <w:style w:type="paragraph" w:styleId="1104" w:customStyle="1">
    <w:name w:val="标2"/>
    <w:basedOn w:val="788"/>
    <w:qFormat/>
    <w:pPr>
      <w:jc w:val="left"/>
      <w:spacing w:line="360" w:lineRule="auto"/>
      <w:widowControl/>
      <w:outlineLvl w:val="1"/>
    </w:pPr>
    <w:rPr>
      <w:rFonts w:ascii="Adobe 黑体 Std R" w:hAnsi="宋体" w:cs="宋体"/>
      <w:b/>
      <w:bCs/>
      <w:color w:val="000000"/>
      <w:sz w:val="30"/>
      <w:szCs w:val="30"/>
    </w:rPr>
  </w:style>
  <w:style w:type="paragraph" w:styleId="1105" w:customStyle="1">
    <w:name w:val="内容列表"/>
    <w:basedOn w:val="1106"/>
    <w:next w:val="1106"/>
    <w:qFormat/>
    <w:pPr>
      <w:numPr>
        <w:numId w:val="4"/>
      </w:numPr>
      <w:ind w:firstLine="0"/>
      <w:tabs>
        <w:tab w:val="left" w:pos="360" w:leader="none"/>
      </w:tabs>
    </w:pPr>
  </w:style>
  <w:style w:type="paragraph" w:styleId="1106" w:customStyle="1">
    <w:name w:val="内容"/>
    <w:basedOn w:val="788"/>
    <w:qFormat/>
    <w:pPr>
      <w:ind w:left="840" w:firstLine="360"/>
      <w:jc w:val="left"/>
      <w:widowControl/>
    </w:pPr>
    <w:rPr>
      <w:rFonts w:ascii="宋体" w:hAnsi="宋体" w:cs="宋体"/>
      <w:sz w:val="18"/>
    </w:rPr>
  </w:style>
  <w:style w:type="paragraph" w:styleId="1107" w:customStyle="1">
    <w:name w:val="Appendix 1"/>
    <w:basedOn w:val="788"/>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08" w:customStyle="1">
    <w:name w:val="Num 2"/>
    <w:basedOn w:val="788"/>
    <w:qFormat/>
    <w:pPr>
      <w:numPr>
        <w:numId w:val="6"/>
      </w:numPr>
      <w:jc w:val="left"/>
      <w:spacing w:line="360" w:lineRule="auto"/>
      <w:widowControl/>
      <w:tabs>
        <w:tab w:val="left" w:pos="1279" w:leader="none"/>
      </w:tabs>
    </w:pPr>
    <w:rPr>
      <w:rFonts w:ascii="宋体" w:hAnsi="宋体" w:cs="宋体"/>
      <w:sz w:val="24"/>
    </w:rPr>
  </w:style>
  <w:style w:type="paragraph" w:styleId="1109" w:customStyle="1">
    <w:name w:val="xl1121"/>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10" w:customStyle="1">
    <w:name w:val="样式 仿宋_GB2312 四号 黑色 行距: 1.5 倍行距2"/>
    <w:basedOn w:val="788"/>
    <w:qFormat/>
    <w:pPr>
      <w:spacing w:line="360" w:lineRule="auto"/>
    </w:pPr>
    <w:rPr>
      <w:rFonts w:ascii="仿宋_GB2312" w:hAnsi="宋体" w:eastAsia="仿宋_GB2312" w:cs="宋体"/>
      <w:color w:val="000000"/>
      <w:sz w:val="24"/>
    </w:rPr>
  </w:style>
  <w:style w:type="paragraph" w:styleId="1111" w:customStyle="1">
    <w:name w:val="列表段落1"/>
    <w:basedOn w:val="788"/>
    <w:uiPriority w:val="34"/>
    <w:qFormat/>
    <w:pPr>
      <w:ind w:firstLine="420"/>
      <w:jc w:val="left"/>
      <w:widowControl/>
    </w:pPr>
    <w:rPr>
      <w:rFonts w:ascii="宋体" w:hAnsi="宋体" w:cs="宋体"/>
      <w:sz w:val="24"/>
    </w:rPr>
  </w:style>
  <w:style w:type="paragraph" w:styleId="1112" w:customStyle="1">
    <w:name w:val="xl1131"/>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3" w:customStyle="1">
    <w:name w:val="Char Char1 Char Char Char Char Char Char Char"/>
    <w:basedOn w:val="788"/>
    <w:qFormat/>
    <w:pPr>
      <w:jc w:val="left"/>
      <w:widowControl/>
    </w:pPr>
    <w:rPr>
      <w:rFonts w:ascii="宋体" w:hAnsi="宋体" w:cs="宋体"/>
      <w:sz w:val="24"/>
    </w:rPr>
  </w:style>
  <w:style w:type="paragraph" w:styleId="1114" w:customStyle="1">
    <w:name w:val="Char111"/>
    <w:basedOn w:val="788"/>
    <w:qFormat/>
    <w:pPr>
      <w:jc w:val="left"/>
      <w:spacing w:after="160" w:line="240" w:lineRule="exact"/>
      <w:widowControl/>
    </w:pPr>
    <w:rPr>
      <w:rFonts w:ascii="Verdana" w:hAnsi="Verdana" w:cs="宋体"/>
      <w:sz w:val="20"/>
      <w:lang w:eastAsia="en-US"/>
    </w:rPr>
  </w:style>
  <w:style w:type="paragraph" w:styleId="1115" w:customStyle="1">
    <w:name w:val="Char Char110"/>
    <w:basedOn w:val="788"/>
    <w:qFormat/>
    <w:pPr>
      <w:jc w:val="left"/>
      <w:spacing w:after="160" w:line="240" w:lineRule="exact"/>
      <w:widowControl/>
    </w:pPr>
    <w:rPr>
      <w:rFonts w:ascii="Verdana" w:hAnsi="Verdana" w:cs="宋体"/>
      <w:sz w:val="20"/>
      <w:lang w:eastAsia="en-US"/>
    </w:rPr>
  </w:style>
  <w:style w:type="paragraph" w:styleId="1116" w:customStyle="1">
    <w:name w:val="xl65"/>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7" w:customStyle="1">
    <w:name w:val="xl1128"/>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8" w:customStyle="1">
    <w:name w:val="xl1136"/>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9" w:customStyle="1">
    <w:name w:val="正文3"/>
    <w:qFormat/>
    <w:pPr>
      <w:jc w:val="both"/>
    </w:pPr>
    <w:rPr>
      <w:sz w:val="21"/>
      <w:szCs w:val="21"/>
    </w:rPr>
  </w:style>
  <w:style w:type="paragraph" w:styleId="1120" w:customStyle="1">
    <w:name w:val="xl1135"/>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21" w:customStyle="1">
    <w:name w:val="xl1127"/>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22" w:customStyle="1">
    <w:name w:val="xl1125"/>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23" w:customStyle="1">
    <w:name w:val="xl66"/>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4" w:customStyle="1">
    <w:name w:val="Bullet 1"/>
    <w:basedOn w:val="788"/>
    <w:qFormat/>
    <w:pPr>
      <w:numPr>
        <w:numId w:val="7"/>
      </w:numPr>
      <w:jc w:val="left"/>
      <w:spacing w:line="360" w:lineRule="auto"/>
      <w:widowControl/>
      <w:tabs>
        <w:tab w:val="left" w:pos="2034" w:leader="none"/>
      </w:tabs>
    </w:pPr>
    <w:rPr>
      <w:rFonts w:ascii="宋体" w:hAnsi="宋体" w:cs="宋体"/>
      <w:sz w:val="24"/>
    </w:rPr>
  </w:style>
  <w:style w:type="paragraph" w:styleId="1125" w:customStyle="1">
    <w:name w:val="xl64"/>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6" w:customStyle="1">
    <w:name w:val="样式 正文缩进正文（首行缩进两字）表正文正文非缩进特点段1四号正文不缩进特点 CharALT+Z水上软件 +..."/>
    <w:basedOn w:val="804"/>
    <w:qFormat/>
    <w:pPr>
      <w:ind w:firstLine="480"/>
      <w:jc w:val="both"/>
      <w:spacing w:line="360" w:lineRule="auto"/>
      <w:widowControl/>
    </w:pPr>
    <w:rPr>
      <w:rFonts w:ascii="宋体" w:hAnsi="宋体" w:eastAsia="宋体" w:cs="宋体"/>
    </w:rPr>
  </w:style>
  <w:style w:type="paragraph" w:styleId="1127" w:customStyle="1">
    <w:name w:val="样式 首行缩进:  2 字符"/>
    <w:basedOn w:val="788"/>
    <w:qFormat/>
    <w:pPr>
      <w:ind w:firstLine="200"/>
      <w:jc w:val="left"/>
      <w:spacing w:line="360" w:lineRule="auto"/>
      <w:widowControl/>
    </w:pPr>
    <w:rPr>
      <w:rFonts w:ascii="宋体" w:hAnsi="宋体" w:cs="宋体"/>
      <w:sz w:val="24"/>
    </w:rPr>
  </w:style>
  <w:style w:type="paragraph" w:styleId="1128" w:customStyle="1">
    <w:name w:val="Char Char1 Char Char Char Char Char Char"/>
    <w:basedOn w:val="788"/>
    <w:qFormat/>
    <w:pPr>
      <w:ind w:firstLine="560"/>
      <w:jc w:val="left"/>
      <w:spacing w:before="78" w:after="78" w:line="240" w:lineRule="exact"/>
      <w:widowControl/>
    </w:pPr>
    <w:rPr>
      <w:rFonts w:ascii="宋体" w:hAnsi="宋体" w:cs="宋体"/>
      <w:sz w:val="28"/>
      <w:szCs w:val="28"/>
      <w:lang w:eastAsia="en-US"/>
    </w:rPr>
  </w:style>
  <w:style w:type="paragraph" w:styleId="1129" w:customStyle="1">
    <w:name w:val="标4"/>
    <w:basedOn w:val="788"/>
    <w:qFormat/>
    <w:pPr>
      <w:jc w:val="left"/>
      <w:spacing w:line="360" w:lineRule="auto"/>
      <w:widowControl/>
      <w:outlineLvl w:val="3"/>
    </w:pPr>
    <w:rPr>
      <w:rFonts w:ascii="宋体" w:hAnsi="宋体" w:cs="宋体"/>
      <w:b/>
      <w:sz w:val="28"/>
      <w:szCs w:val="28"/>
    </w:rPr>
  </w:style>
  <w:style w:type="paragraph" w:styleId="1130" w:customStyle="1">
    <w:name w:val="小标题"/>
    <w:basedOn w:val="788"/>
    <w:qFormat/>
    <w:pPr>
      <w:jc w:val="left"/>
      <w:widowControl/>
    </w:pPr>
    <w:rPr>
      <w:rFonts w:ascii="宋体" w:hAnsi="宋体" w:cs="宋体"/>
      <w:b/>
      <w:bCs/>
      <w:sz w:val="24"/>
    </w:rPr>
  </w:style>
  <w:style w:type="paragraph" w:styleId="1131" w:customStyle="1">
    <w:name w:val="xl1137"/>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2" w:customStyle="1">
    <w:name w:val="Appendix 2"/>
    <w:basedOn w:val="788"/>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33" w:customStyle="1">
    <w:name w:val="msolistparagraph"/>
    <w:basedOn w:val="788"/>
    <w:qFormat/>
    <w:pPr>
      <w:ind w:firstLine="420"/>
      <w:jc w:val="left"/>
      <w:widowControl/>
    </w:pPr>
    <w:rPr>
      <w:rFonts w:ascii="Calibri" w:hAnsi="Calibri"/>
      <w:sz w:val="24"/>
      <w:szCs w:val="22"/>
    </w:rPr>
  </w:style>
  <w:style w:type="paragraph" w:styleId="1134" w:customStyle="1">
    <w:name w:val="Topic"/>
    <w:basedOn w:val="788"/>
    <w:qFormat/>
    <w:pPr>
      <w:jc w:val="left"/>
      <w:spacing w:before="60" w:after="60" w:line="360" w:lineRule="auto"/>
      <w:widowControl/>
    </w:pPr>
    <w:rPr>
      <w:rFonts w:ascii="宋体" w:hAnsi="宋体" w:cs="宋体"/>
      <w:sz w:val="24"/>
      <w:u w:val="single"/>
    </w:rPr>
  </w:style>
  <w:style w:type="paragraph" w:styleId="1135" w:customStyle="1">
    <w:name w:val="xl1120"/>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36" w:customStyle="1">
    <w:name w:val="tabletext"/>
    <w:basedOn w:val="788"/>
    <w:qFormat/>
    <w:pPr>
      <w:jc w:val="left"/>
      <w:spacing w:before="100" w:beforeAutospacing="1" w:after="100" w:afterAutospacing="1" w:line="240" w:lineRule="atLeast"/>
      <w:widowControl/>
    </w:pPr>
    <w:rPr>
      <w:rFonts w:ascii="Arial Unicode MS" w:hAnsi="Arial Unicode MS" w:cs="宋体"/>
      <w:sz w:val="18"/>
      <w:szCs w:val="18"/>
    </w:rPr>
  </w:style>
  <w:style w:type="paragraph" w:styleId="1137" w:customStyle="1">
    <w:name w:val="xl1122"/>
    <w:basedOn w:val="788"/>
    <w:qFormat/>
    <w:pPr>
      <w:jc w:val="left"/>
      <w:spacing w:before="100" w:beforeAutospacing="1" w:after="100" w:afterAutospacing="1"/>
      <w:widowControl/>
    </w:pPr>
    <w:rPr>
      <w:rFonts w:ascii="宋体" w:hAnsi="宋体" w:cs="宋体"/>
      <w:b/>
      <w:bCs/>
      <w:sz w:val="20"/>
    </w:rPr>
  </w:style>
  <w:style w:type="paragraph" w:styleId="1138" w:customStyle="1">
    <w:name w:val="xl1126"/>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39" w:customStyle="1">
    <w:name w:val="样式 样式 标题 1H1第 ？ 章PIM 1h1h11heading 1TOC1st levelSection Hea... +..."/>
    <w:basedOn w:val="788"/>
    <w:qFormat/>
    <w:pPr>
      <w:numPr>
        <w:numId w:val="8"/>
      </w:numPr>
      <w:jc w:val="left"/>
      <w:widowControl/>
      <w:tabs>
        <w:tab w:val="left" w:pos="420" w:leader="none"/>
      </w:tabs>
    </w:pPr>
    <w:rPr>
      <w:rFonts w:ascii="宋体" w:hAnsi="宋体" w:cs="宋体"/>
      <w:sz w:val="24"/>
    </w:rPr>
  </w:style>
  <w:style w:type="paragraph" w:styleId="1140" w:customStyle="1">
    <w:name w:val="一般正文"/>
    <w:basedOn w:val="788"/>
    <w:qFormat/>
    <w:pPr>
      <w:jc w:val="left"/>
      <w:spacing w:before="120" w:after="120" w:line="0" w:lineRule="atLeast"/>
      <w:widowControl/>
    </w:pPr>
    <w:rPr>
      <w:rFonts w:ascii="宋体" w:hAnsi="宋体" w:cs="宋体"/>
      <w:sz w:val="28"/>
    </w:rPr>
  </w:style>
  <w:style w:type="paragraph" w:styleId="1141" w:customStyle="1">
    <w:name w:val="Char Char1 Char Char Char Char Char Char Char1"/>
    <w:basedOn w:val="788"/>
    <w:qFormat/>
    <w:pPr>
      <w:jc w:val="left"/>
      <w:widowControl/>
    </w:pPr>
    <w:rPr>
      <w:rFonts w:ascii="宋体" w:hAnsi="宋体" w:cs="宋体"/>
      <w:sz w:val="24"/>
    </w:rPr>
  </w:style>
  <w:style w:type="paragraph" w:styleId="1142" w:customStyle="1">
    <w:name w:val="表格内正文 Char Char Char"/>
    <w:qFormat/>
    <w:pPr>
      <w:jc w:val="both"/>
      <w:spacing w:line="120" w:lineRule="atLeast"/>
      <w:widowControl w:val="off"/>
    </w:pPr>
    <w:rPr>
      <w:sz w:val="21"/>
    </w:rPr>
  </w:style>
  <w:style w:type="paragraph" w:styleId="1143" w:customStyle="1">
    <w:name w:val="Style1"/>
    <w:basedOn w:val="788"/>
    <w:qFormat/>
    <w:pPr>
      <w:numPr>
        <w:numId w:val="9"/>
      </w:numPr>
      <w:jc w:val="left"/>
      <w:widowControl/>
      <w:tabs>
        <w:tab w:val="left" w:pos="851" w:leader="none"/>
      </w:tabs>
    </w:pPr>
    <w:rPr>
      <w:rFonts w:ascii="宋体" w:hAnsi="宋体" w:cs="宋体"/>
      <w:sz w:val="24"/>
    </w:rPr>
  </w:style>
  <w:style w:type="paragraph" w:styleId="1144" w:customStyle="1">
    <w:name w:val="xl1132"/>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45" w:customStyle="1">
    <w:name w:val="xl1123"/>
    <w:basedOn w:val="788"/>
    <w:qFormat/>
    <w:pPr>
      <w:jc w:val="left"/>
      <w:spacing w:before="100" w:beforeAutospacing="1" w:after="100" w:afterAutospacing="1"/>
      <w:widowControl/>
    </w:pPr>
    <w:rPr>
      <w:rFonts w:ascii="宋体" w:hAnsi="宋体" w:cs="宋体"/>
      <w:sz w:val="20"/>
    </w:rPr>
  </w:style>
  <w:style w:type="paragraph" w:styleId="1146" w:customStyle="1">
    <w:name w:val="xl1130"/>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47" w:customStyle="1">
    <w:name w:val="xl1138"/>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48" w:customStyle="1">
    <w:name w:val="apple-converted-space"/>
    <w:qFormat/>
  </w:style>
  <w:style w:type="paragraph" w:styleId="1149" w:customStyle="1">
    <w:name w:val="_Style 1"/>
    <w:basedOn w:val="788"/>
    <w:qFormat/>
    <w:pPr>
      <w:ind w:firstLine="420"/>
      <w:spacing w:line="360" w:lineRule="auto"/>
    </w:pPr>
    <w:rPr>
      <w:rFonts w:cs="宋体"/>
    </w:rPr>
  </w:style>
  <w:style w:type="character" w:styleId="1150" w:customStyle="1">
    <w:name w:val="GW-标题3 Char1"/>
    <w:link w:val="1151"/>
    <w:qFormat/>
    <w:rPr>
      <w:rFonts w:ascii="Calibri" w:hAnsi="Calibri" w:eastAsia="仿宋_GB2312"/>
      <w:b/>
      <w:bCs/>
      <w:sz w:val="32"/>
      <w:szCs w:val="44"/>
    </w:rPr>
  </w:style>
  <w:style w:type="paragraph" w:styleId="1151" w:customStyle="1">
    <w:name w:val="GW-标题3"/>
    <w:basedOn w:val="788"/>
    <w:next w:val="788"/>
    <w:link w:val="1150"/>
    <w:qFormat/>
    <w:pPr>
      <w:ind w:right="101"/>
      <w:keepLines/>
      <w:keepNext/>
      <w:spacing w:before="312" w:after="312" w:line="360" w:lineRule="auto"/>
      <w:outlineLvl w:val="1"/>
    </w:pPr>
    <w:rPr>
      <w:rFonts w:ascii="Calibri" w:hAnsi="Calibri" w:eastAsia="仿宋_GB2312"/>
      <w:b/>
      <w:bCs/>
      <w:sz w:val="32"/>
      <w:szCs w:val="44"/>
    </w:rPr>
  </w:style>
  <w:style w:type="paragraph" w:styleId="1152" w:customStyle="1">
    <w:name w:val="表格正文"/>
    <w:basedOn w:val="788"/>
    <w:qFormat/>
    <w:pPr>
      <w:ind w:left="42" w:right="42"/>
      <w:jc w:val="left"/>
      <w:spacing w:line="360" w:lineRule="auto"/>
    </w:pPr>
    <w:rPr>
      <w:rFonts w:ascii="Calibri" w:hAnsi="Calibri" w:cs="黑体"/>
      <w:szCs w:val="22"/>
    </w:rPr>
  </w:style>
  <w:style w:type="paragraph" w:styleId="1153" w:customStyle="1">
    <w:name w:val="msonormal"/>
    <w:basedOn w:val="788"/>
    <w:qFormat/>
    <w:pPr>
      <w:jc w:val="left"/>
      <w:spacing w:before="100" w:beforeAutospacing="1" w:after="100" w:afterAutospacing="1"/>
      <w:widowControl/>
    </w:pPr>
    <w:rPr>
      <w:rFonts w:ascii="宋体" w:hAnsi="宋体" w:cs="宋体"/>
      <w:sz w:val="24"/>
    </w:rPr>
  </w:style>
  <w:style w:type="paragraph" w:styleId="1154" w:customStyle="1">
    <w:name w:val="font9"/>
    <w:basedOn w:val="788"/>
    <w:qFormat/>
    <w:pPr>
      <w:jc w:val="left"/>
      <w:spacing w:before="100" w:beforeAutospacing="1" w:after="100" w:afterAutospacing="1"/>
      <w:widowControl/>
    </w:pPr>
    <w:rPr>
      <w:sz w:val="20"/>
    </w:rPr>
  </w:style>
  <w:style w:type="paragraph" w:styleId="1155" w:customStyle="1">
    <w:name w:val="font10"/>
    <w:basedOn w:val="788"/>
    <w:qFormat/>
    <w:pPr>
      <w:jc w:val="left"/>
      <w:spacing w:before="100" w:beforeAutospacing="1" w:after="100" w:afterAutospacing="1"/>
      <w:widowControl/>
    </w:pPr>
    <w:rPr>
      <w:rFonts w:ascii="宋体" w:hAnsi="宋体" w:cs="宋体"/>
      <w:color w:val="000000"/>
      <w:szCs w:val="21"/>
    </w:rPr>
  </w:style>
  <w:style w:type="paragraph" w:styleId="1156" w:customStyle="1">
    <w:name w:val="font12"/>
    <w:basedOn w:val="788"/>
    <w:qFormat/>
    <w:pPr>
      <w:jc w:val="left"/>
      <w:spacing w:before="100" w:beforeAutospacing="1" w:after="100" w:afterAutospacing="1"/>
      <w:widowControl/>
    </w:pPr>
    <w:rPr>
      <w:rFonts w:ascii="等线" w:hAnsi="宋体" w:eastAsia="等线" w:cs="宋体"/>
      <w:color w:val="000000"/>
      <w:sz w:val="20"/>
    </w:rPr>
  </w:style>
  <w:style w:type="paragraph" w:styleId="1157" w:customStyle="1">
    <w:name w:val="font13"/>
    <w:basedOn w:val="788"/>
    <w:qFormat/>
    <w:pPr>
      <w:jc w:val="left"/>
      <w:spacing w:before="100" w:beforeAutospacing="1" w:after="100" w:afterAutospacing="1"/>
      <w:widowControl/>
    </w:pPr>
    <w:rPr>
      <w:rFonts w:cs="Arial"/>
      <w:color w:val="000000"/>
      <w:szCs w:val="21"/>
    </w:rPr>
  </w:style>
  <w:style w:type="paragraph" w:styleId="1158" w:customStyle="1">
    <w:name w:val="font15"/>
    <w:basedOn w:val="788"/>
    <w:qFormat/>
    <w:pPr>
      <w:jc w:val="left"/>
      <w:spacing w:before="100" w:beforeAutospacing="1" w:after="100" w:afterAutospacing="1"/>
      <w:widowControl/>
    </w:pPr>
    <w:rPr>
      <w:rFonts w:ascii="宋体" w:hAnsi="宋体" w:cs="宋体"/>
      <w:szCs w:val="21"/>
    </w:rPr>
  </w:style>
  <w:style w:type="paragraph" w:styleId="1159" w:customStyle="1">
    <w:name w:val="font16"/>
    <w:basedOn w:val="788"/>
    <w:qFormat/>
    <w:pPr>
      <w:jc w:val="left"/>
      <w:spacing w:before="100" w:beforeAutospacing="1" w:after="100" w:afterAutospacing="1"/>
      <w:widowControl/>
    </w:pPr>
    <w:rPr>
      <w:rFonts w:ascii="宋体" w:hAnsi="宋体" w:cs="宋体"/>
      <w:color w:val="000000"/>
      <w:sz w:val="20"/>
    </w:rPr>
  </w:style>
  <w:style w:type="paragraph" w:styleId="1160" w:customStyle="1">
    <w:name w:val="font17"/>
    <w:basedOn w:val="788"/>
    <w:qFormat/>
    <w:pPr>
      <w:jc w:val="left"/>
      <w:spacing w:before="100" w:beforeAutospacing="1" w:after="100" w:afterAutospacing="1"/>
      <w:widowControl/>
    </w:pPr>
    <w:rPr>
      <w:rFonts w:ascii="Courier New" w:hAnsi="Courier New" w:cs="Courier New"/>
      <w:color w:val="000000"/>
      <w:sz w:val="24"/>
    </w:rPr>
  </w:style>
  <w:style w:type="paragraph" w:styleId="1161" w:customStyle="1">
    <w:name w:val="font18"/>
    <w:basedOn w:val="788"/>
    <w:qFormat/>
    <w:pPr>
      <w:jc w:val="left"/>
      <w:spacing w:before="100" w:beforeAutospacing="1" w:after="100" w:afterAutospacing="1"/>
      <w:widowControl/>
    </w:pPr>
    <w:rPr>
      <w:rFonts w:ascii="宋体" w:hAnsi="宋体" w:cs="宋体"/>
      <w:color w:val="000000"/>
      <w:sz w:val="22"/>
      <w:szCs w:val="22"/>
    </w:rPr>
  </w:style>
  <w:style w:type="paragraph" w:styleId="1162" w:customStyle="1">
    <w:name w:val="font19"/>
    <w:basedOn w:val="788"/>
    <w:qFormat/>
    <w:pPr>
      <w:jc w:val="left"/>
      <w:spacing w:before="100" w:beforeAutospacing="1" w:after="100" w:afterAutospacing="1"/>
      <w:widowControl/>
    </w:pPr>
    <w:rPr>
      <w:rFonts w:ascii="宋体" w:hAnsi="宋体" w:cs="宋体"/>
      <w:sz w:val="20"/>
    </w:rPr>
  </w:style>
  <w:style w:type="paragraph" w:styleId="1163" w:customStyle="1">
    <w:name w:val="font20"/>
    <w:basedOn w:val="788"/>
    <w:qFormat/>
    <w:pPr>
      <w:jc w:val="left"/>
      <w:spacing w:before="100" w:beforeAutospacing="1" w:after="100" w:afterAutospacing="1"/>
      <w:widowControl/>
    </w:pPr>
    <w:rPr>
      <w:rFonts w:ascii="宋体" w:hAnsi="宋体" w:cs="宋体"/>
      <w:sz w:val="18"/>
      <w:szCs w:val="18"/>
    </w:rPr>
  </w:style>
  <w:style w:type="paragraph" w:styleId="1164" w:customStyle="1">
    <w:name w:val="xl69"/>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5" w:customStyle="1">
    <w:name w:val="xl70"/>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6" w:customStyle="1">
    <w:name w:val="xl71"/>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7" w:customStyle="1">
    <w:name w:val="xl72"/>
    <w:basedOn w:val="7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8" w:customStyle="1">
    <w:name w:val="xl73"/>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9" w:customStyle="1">
    <w:name w:val="xl74"/>
    <w:basedOn w:val="7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0" w:customStyle="1">
    <w:name w:val="xl75"/>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1" w:customStyle="1">
    <w:name w:val="xl76"/>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72" w:customStyle="1">
    <w:name w:val="xl77"/>
    <w:basedOn w:val="7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3" w:customStyle="1">
    <w:name w:val="xl78"/>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4" w:customStyle="1">
    <w:name w:val="xl79"/>
    <w:basedOn w:val="7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75" w:customStyle="1">
    <w:name w:val="xl80"/>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6" w:customStyle="1">
    <w:name w:val="xl81"/>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7" w:customStyle="1">
    <w:name w:val="xl82"/>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8" w:customStyle="1">
    <w:name w:val="xl83"/>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79" w:customStyle="1">
    <w:name w:val="xl84"/>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0" w:customStyle="1">
    <w:name w:val="xl85"/>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1" w:customStyle="1">
    <w:name w:val="xl86"/>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2" w:customStyle="1">
    <w:name w:val="xl87"/>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3" w:customStyle="1">
    <w:name w:val="xl88"/>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84" w:customStyle="1">
    <w:name w:val="xl89"/>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5" w:customStyle="1">
    <w:name w:val="xl90"/>
    <w:basedOn w:val="788"/>
    <w:qFormat/>
    <w:pPr>
      <w:jc w:val="left"/>
      <w:spacing w:before="100" w:beforeAutospacing="1" w:after="100" w:afterAutospacing="1"/>
      <w:widowControl/>
    </w:pPr>
    <w:rPr>
      <w:rFonts w:ascii="宋体" w:hAnsi="宋体" w:cs="宋体"/>
      <w:sz w:val="24"/>
    </w:rPr>
  </w:style>
  <w:style w:type="paragraph" w:styleId="1186" w:customStyle="1">
    <w:name w:val="样式 首行缩进:  0 字符"/>
    <w:basedOn w:val="788"/>
    <w:link w:val="1187"/>
    <w:qFormat/>
    <w:pPr>
      <w:ind w:firstLine="200"/>
      <w:spacing w:line="360" w:lineRule="auto"/>
    </w:pPr>
    <w:rPr>
      <w:rFonts w:cs="宋体"/>
      <w:sz w:val="24"/>
    </w:rPr>
  </w:style>
  <w:style w:type="character" w:styleId="1187" w:customStyle="1">
    <w:name w:val="样式 首行缩进:  0 字符 Char"/>
    <w:link w:val="1186"/>
    <w:qFormat/>
    <w:rPr>
      <w:rFonts w:ascii="Arial" w:hAnsi="Arial" w:cs="宋体"/>
      <w:sz w:val="24"/>
    </w:rPr>
  </w:style>
  <w:style w:type="paragraph" w:styleId="1188" w:customStyle="1">
    <w:name w:val="*正文"/>
    <w:basedOn w:val="788"/>
    <w:link w:val="1189"/>
    <w:qFormat/>
    <w:pPr>
      <w:ind w:firstLine="482"/>
      <w:spacing w:line="360" w:lineRule="auto"/>
    </w:pPr>
    <w:rPr>
      <w:sz w:val="24"/>
      <w:shd w:val="clear" w:color="auto" w:fill="ffffff"/>
    </w:rPr>
  </w:style>
  <w:style w:type="character" w:styleId="1189" w:customStyle="1">
    <w:name w:val="*正文 Char"/>
    <w:link w:val="1188"/>
    <w:qFormat/>
    <w:rPr>
      <w:sz w:val="24"/>
    </w:rPr>
  </w:style>
  <w:style w:type="character" w:styleId="1190" w:customStyle="1">
    <w:name w:val="列出段落 Char"/>
    <w:uiPriority w:val="99"/>
    <w:qFormat/>
    <w:rPr>
      <w:rFonts w:ascii="等线"/>
      <w:sz w:val="24"/>
    </w:rPr>
  </w:style>
  <w:style w:type="paragraph" w:styleId="1191" w:customStyle="1">
    <w:name w:val="纯文本12"/>
    <w:basedOn w:val="788"/>
    <w:qFormat/>
    <w:rPr>
      <w:rFonts w:hint="eastAsia" w:ascii="宋体" w:hAnsi="Courier New" w:eastAsia="楷体_GB2312"/>
      <w:sz w:val="28"/>
    </w:rPr>
  </w:style>
  <w:style w:type="paragraph" w:styleId="1192" w:customStyle="1">
    <w:name w:val="paragraph"/>
    <w:basedOn w:val="788"/>
    <w:qFormat/>
    <w:pPr>
      <w:jc w:val="left"/>
      <w:spacing w:before="100" w:beforeAutospacing="1" w:after="100" w:afterAutospacing="1"/>
      <w:widowControl/>
    </w:pPr>
    <w:rPr>
      <w:rFonts w:ascii="宋体" w:hAnsi="宋体" w:cs="宋体"/>
      <w:sz w:val="24"/>
    </w:rPr>
  </w:style>
  <w:style w:type="paragraph" w:styleId="1193" w:customStyle="1">
    <w:name w:val="e表格"/>
    <w:basedOn w:val="788"/>
    <w:qFormat/>
    <w:pPr>
      <w:jc w:val="center"/>
    </w:pPr>
  </w:style>
  <w:style w:type="paragraph" w:styleId="1194" w:customStyle="1">
    <w:name w:val="首行缩进"/>
    <w:basedOn w:val="788"/>
    <w:qFormat/>
    <w:pPr>
      <w:ind w:firstLine="480"/>
      <w:jc w:val="left"/>
      <w:spacing w:line="360" w:lineRule="auto"/>
    </w:pPr>
    <w:rPr>
      <w:rFonts w:ascii="宋体" w:hAnsi="宋体"/>
      <w:sz w:val="24"/>
    </w:rPr>
  </w:style>
  <w:style w:type="paragraph" w:styleId="1195" w:customStyle="1">
    <w:name w:val="Table Paragraph"/>
    <w:basedOn w:val="788"/>
    <w:uiPriority w:val="1"/>
    <w:qFormat/>
    <w:pPr>
      <w:ind w:left="106"/>
      <w:jc w:val="left"/>
    </w:pPr>
    <w:rPr>
      <w:rFonts w:ascii="宋体" w:hAnsi="宋体" w:cs="宋体"/>
      <w:sz w:val="22"/>
      <w:szCs w:val="22"/>
      <w:u w:val="single"/>
      <w:lang w:val="zh-CN" w:bidi="zh-CN"/>
    </w:rPr>
  </w:style>
  <w:style w:type="paragraph" w:styleId="1196" w:customStyle="1">
    <w:name w:val="NormalIndent"/>
    <w:basedOn w:val="788"/>
    <w:uiPriority w:val="99"/>
    <w:qFormat/>
    <w:pPr>
      <w:ind w:firstLine="420"/>
      <w:jc w:val="left"/>
      <w:widowControl/>
    </w:pPr>
    <w:rPr>
      <w:rFonts w:eastAsia="楷体_GB2312"/>
      <w:sz w:val="24"/>
    </w:rPr>
  </w:style>
  <w:style w:type="character" w:styleId="1197" w:customStyle="1">
    <w:name w:val="NormalCharacter"/>
    <w:uiPriority w:val="99"/>
    <w:qFormat/>
  </w:style>
  <w:style w:type="character" w:styleId="1198" w:customStyle="1">
    <w:name w:val="未处理的提及1"/>
    <w:basedOn w:val="798"/>
    <w:uiPriority w:val="99"/>
    <w:semiHidden/>
    <w:unhideWhenUsed/>
    <w:qFormat/>
    <w:rPr>
      <w:color w:val="605e5c"/>
      <w:shd w:val="clear" w:color="auto" w:fill="e1dfdd"/>
    </w:rPr>
  </w:style>
  <w:style w:type="character" w:styleId="1199" w:customStyle="1">
    <w:name w:val="正文首行缩进 2 Char1"/>
    <w:basedOn w:val="911"/>
    <w:link w:val="847"/>
    <w:qFormat/>
    <w:rPr>
      <w:rFonts w:ascii="宋体" w:hAnsi="宋体" w:eastAsia="方正仿宋简体"/>
      <w:sz w:val="24"/>
    </w:rPr>
  </w:style>
  <w:style w:type="paragraph" w:styleId="1200" w:customStyle="1">
    <w:name w:val="首缩正文"/>
    <w:basedOn w:val="788"/>
    <w:link w:val="1201"/>
    <w:qFormat/>
    <w:pPr>
      <w:ind w:firstLine="200"/>
      <w:spacing w:line="600" w:lineRule="exact"/>
    </w:pPr>
    <w:rPr>
      <w:rFonts w:ascii="Times New Roman" w:hAnsi="Times New Roman" w:eastAsia="仿宋" w:cstheme="minorBidi"/>
      <w:sz w:val="28"/>
      <w:szCs w:val="22"/>
    </w:rPr>
  </w:style>
  <w:style w:type="character" w:styleId="1201" w:customStyle="1">
    <w:name w:val="首缩正文 Char"/>
    <w:basedOn w:val="798"/>
    <w:link w:val="1200"/>
    <w:qFormat/>
    <w:rPr>
      <w:rFonts w:ascii="Times New Roman" w:hAnsi="Times New Roman" w:eastAsia="仿宋" w:cstheme="minorBidi"/>
      <w:sz w:val="28"/>
      <w:szCs w:val="22"/>
    </w:rPr>
  </w:style>
  <w:style w:type="character" w:styleId="1202" w:customStyle="1">
    <w:name w:val="无间隔 Char"/>
    <w:uiPriority w:val="1"/>
    <w:qFormat/>
    <w:rPr>
      <w:rFonts w:ascii="Calibri" w:hAnsi="Calibri" w:eastAsia="宋体" w:cs="Times New Roman"/>
      <w:sz w:val="22"/>
      <w:lang w:eastAsia="en-US" w:bidi="en-US"/>
    </w:rPr>
  </w:style>
  <w:style w:type="character" w:styleId="1203" w:customStyle="1">
    <w:name w:val="脚注文本 Char"/>
    <w:qFormat/>
    <w:rPr>
      <w:rFonts w:ascii="Times New Roman" w:hAnsi="Times New Roman" w:eastAsia="宋体" w:cs="Times New Roman"/>
      <w:sz w:val="18"/>
      <w:szCs w:val="18"/>
    </w:rPr>
  </w:style>
  <w:style w:type="character" w:styleId="1204" w:customStyle="1">
    <w:name w:val="雅黑五号编号1.15间距 Char"/>
    <w:link w:val="1205"/>
    <w:qFormat/>
    <w:rPr>
      <w:rFonts w:ascii="Times New Roman" w:hAnsi="Times New Roman"/>
      <w:sz w:val="24"/>
      <w:szCs w:val="24"/>
    </w:rPr>
  </w:style>
  <w:style w:type="paragraph" w:styleId="1205" w:customStyle="1">
    <w:name w:val="雅黑五号编号1.15间距"/>
    <w:basedOn w:val="788"/>
    <w:link w:val="1204"/>
    <w:qFormat/>
    <w:pPr>
      <w:ind w:left="840" w:right="2" w:hanging="420"/>
      <w:spacing w:line="276" w:lineRule="auto"/>
      <w:tabs>
        <w:tab w:val="left" w:pos="840" w:leader="none"/>
      </w:tabs>
    </w:pPr>
    <w:rPr>
      <w:rFonts w:ascii="Times New Roman" w:hAnsi="Times New Roman"/>
      <w:sz w:val="24"/>
      <w:szCs w:val="24"/>
    </w:rPr>
  </w:style>
  <w:style w:type="character" w:styleId="1206" w:customStyle="1">
    <w:name w:val="标题 6 Char"/>
    <w:qFormat/>
    <w:rPr>
      <w:rFonts w:ascii="Arial" w:hAnsi="Arial" w:eastAsia="黑体"/>
      <w:b/>
      <w:bCs/>
      <w:sz w:val="24"/>
      <w:szCs w:val="24"/>
    </w:rPr>
  </w:style>
  <w:style w:type="character" w:styleId="1207" w:customStyle="1">
    <w:name w:val="标题 9 Char"/>
    <w:qFormat/>
    <w:rPr>
      <w:rFonts w:ascii="Arial" w:hAnsi="Arial" w:eastAsia="黑体"/>
      <w:sz w:val="24"/>
      <w:szCs w:val="21"/>
    </w:rPr>
  </w:style>
  <w:style w:type="character" w:styleId="1208" w:customStyle="1">
    <w:name w:val="标题 7 Char"/>
    <w:qFormat/>
    <w:rPr>
      <w:rFonts w:ascii="Times New Roman" w:hAnsi="Times New Roman"/>
      <w:b/>
      <w:bCs/>
      <w:sz w:val="24"/>
      <w:szCs w:val="24"/>
    </w:rPr>
  </w:style>
  <w:style w:type="character" w:styleId="1209" w:customStyle="1">
    <w:name w:val="标题 2 Char1"/>
    <w:qFormat/>
    <w:rPr>
      <w:rFonts w:ascii="Arial" w:hAnsi="Arial" w:eastAsia="黑体"/>
      <w:b/>
      <w:bCs/>
      <w:sz w:val="30"/>
      <w:szCs w:val="32"/>
    </w:rPr>
  </w:style>
  <w:style w:type="character" w:styleId="1210" w:customStyle="1">
    <w:name w:val="标题 5 Char"/>
    <w:qFormat/>
    <w:rPr>
      <w:rFonts w:ascii="Times New Roman" w:hAnsi="Times New Roman"/>
      <w:b/>
      <w:bCs/>
      <w:sz w:val="28"/>
      <w:szCs w:val="28"/>
    </w:rPr>
  </w:style>
  <w:style w:type="character" w:styleId="1211" w:customStyle="1">
    <w:name w:val="正文缩进 Char"/>
    <w:qFormat/>
    <w:rPr>
      <w:rFonts w:ascii="Times New Roman" w:hAnsi="Times New Roman" w:eastAsia="宋体" w:cs="Times New Roman"/>
      <w:sz w:val="24"/>
      <w:szCs w:val="24"/>
    </w:rPr>
  </w:style>
  <w:style w:type="character" w:styleId="1212" w:customStyle="1">
    <w:name w:val="雅黑五号1.15间距 Char"/>
    <w:link w:val="1213"/>
    <w:qFormat/>
    <w:rPr>
      <w:rFonts w:ascii="Times New Roman" w:hAnsi="Times New Roman"/>
      <w:szCs w:val="24"/>
    </w:rPr>
  </w:style>
  <w:style w:type="paragraph" w:styleId="1213" w:customStyle="1">
    <w:name w:val="雅黑五号1.15间距"/>
    <w:basedOn w:val="788"/>
    <w:link w:val="1212"/>
    <w:qFormat/>
    <w:pPr>
      <w:spacing w:line="276" w:lineRule="auto"/>
    </w:pPr>
    <w:rPr>
      <w:rFonts w:ascii="Times New Roman" w:hAnsi="Times New Roman"/>
      <w:szCs w:val="24"/>
    </w:rPr>
  </w:style>
  <w:style w:type="character" w:styleId="1214" w:customStyle="1">
    <w:name w:val="微软雅黑五号1.15间距 Char"/>
    <w:link w:val="1215"/>
    <w:qFormat/>
    <w:rPr>
      <w:rFonts w:ascii="Times New Roman" w:hAnsi="Times New Roman"/>
      <w:szCs w:val="24"/>
    </w:rPr>
  </w:style>
  <w:style w:type="paragraph" w:styleId="1215" w:customStyle="1">
    <w:name w:val="微软雅黑五号1.15间距"/>
    <w:basedOn w:val="788"/>
    <w:link w:val="1214"/>
    <w:qFormat/>
    <w:pPr>
      <w:ind w:left="424"/>
      <w:spacing w:line="276" w:lineRule="auto"/>
      <w:tabs>
        <w:tab w:val="left" w:pos="1380" w:leader="none"/>
      </w:tabs>
    </w:pPr>
    <w:rPr>
      <w:rFonts w:ascii="Times New Roman" w:hAnsi="Times New Roman"/>
      <w:szCs w:val="24"/>
    </w:rPr>
  </w:style>
  <w:style w:type="character" w:styleId="1216" w:customStyle="1">
    <w:name w:val="文档结构图 Char"/>
    <w:qFormat/>
    <w:rPr>
      <w:rFonts w:ascii="Times New Roman" w:hAnsi="Times New Roman" w:eastAsia="宋体" w:cs="Times New Roman"/>
      <w:szCs w:val="24"/>
      <w:shd w:val="clear" w:color="auto" w:fill="000080"/>
    </w:rPr>
  </w:style>
  <w:style w:type="character" w:styleId="1217" w:customStyle="1">
    <w:name w:val="tytytyty Char1"/>
    <w:link w:val="1218"/>
    <w:qFormat/>
    <w:rPr>
      <w:rFonts w:ascii="Times New Roman" w:hAnsi="Times New Roman"/>
      <w:sz w:val="24"/>
      <w:szCs w:val="24"/>
      <w:lang w:eastAsia="ar-SA"/>
    </w:rPr>
  </w:style>
  <w:style w:type="paragraph" w:styleId="1218" w:customStyle="1">
    <w:name w:val="tytytyty"/>
    <w:basedOn w:val="788"/>
    <w:link w:val="1217"/>
    <w:qFormat/>
    <w:pPr>
      <w:ind w:left="359" w:firstLine="480"/>
      <w:spacing w:line="360" w:lineRule="auto"/>
    </w:pPr>
    <w:rPr>
      <w:rFonts w:ascii="Times New Roman" w:hAnsi="Times New Roman"/>
      <w:sz w:val="24"/>
      <w:szCs w:val="24"/>
      <w:lang w:eastAsia="ar-SA"/>
    </w:rPr>
  </w:style>
  <w:style w:type="character" w:styleId="1219" w:customStyle="1">
    <w:name w:val="列表1 Char"/>
    <w:qFormat/>
    <w:rPr>
      <w:rFonts w:ascii="Times New Roman" w:hAnsi="Times New Roman"/>
      <w:sz w:val="24"/>
    </w:rPr>
  </w:style>
  <w:style w:type="character" w:styleId="1220" w:customStyle="1">
    <w:name w:val="签名 Char"/>
    <w:link w:val="827"/>
    <w:qFormat/>
    <w:rPr>
      <w:rFonts w:ascii="Times New Roman" w:hAnsi="Times New Roman"/>
      <w:b/>
      <w:sz w:val="32"/>
    </w:rPr>
  </w:style>
  <w:style w:type="character" w:styleId="1221" w:customStyle="1">
    <w:name w:val="s201"/>
    <w:qFormat/>
    <w:rPr>
      <w:rFonts w:hint="default" w:ascii="Wingdings" w:hAnsi="Wingdings"/>
      <w:color w:val="000000"/>
      <w:sz w:val="21"/>
      <w:szCs w:val="21"/>
      <w:u w:val="none"/>
    </w:rPr>
  </w:style>
  <w:style w:type="character" w:styleId="1222" w:customStyle="1">
    <w:name w:val="正文标准格式 Char"/>
    <w:link w:val="1223"/>
    <w:qFormat/>
    <w:rPr>
      <w:rFonts w:ascii="Verdana" w:hAnsi="Verdana" w:eastAsia="华文细黑"/>
      <w:szCs w:val="24"/>
    </w:rPr>
  </w:style>
  <w:style w:type="paragraph" w:styleId="1223" w:customStyle="1">
    <w:name w:val="正文标准格式"/>
    <w:link w:val="1222"/>
    <w:qFormat/>
    <w:pPr>
      <w:ind w:firstLine="431"/>
      <w:spacing w:line="360" w:lineRule="auto"/>
    </w:pPr>
    <w:rPr>
      <w:rFonts w:ascii="Verdana" w:hAnsi="Verdana" w:eastAsia="华文细黑"/>
      <w:sz w:val="21"/>
      <w:szCs w:val="24"/>
    </w:rPr>
  </w:style>
  <w:style w:type="character" w:styleId="1224" w:customStyle="1">
    <w:name w:val="h21"/>
    <w:qFormat/>
    <w:rPr>
      <w:rFonts w:hint="eastAsia" w:ascii="宋体" w:hAnsi="宋体" w:eastAsia="宋体"/>
      <w:b/>
      <w:bCs/>
      <w:color w:val="000000"/>
      <w:sz w:val="24"/>
      <w:szCs w:val="24"/>
      <w:u w:val="none"/>
    </w:rPr>
  </w:style>
  <w:style w:type="character" w:styleId="1225" w:customStyle="1">
    <w:name w:val="标题 Char"/>
    <w:qFormat/>
    <w:rPr>
      <w:rFonts w:ascii="Arial" w:hAnsi="Arial" w:eastAsia="宋体" w:cs="Arial"/>
      <w:b/>
      <w:bCs/>
      <w:sz w:val="32"/>
      <w:szCs w:val="32"/>
    </w:rPr>
  </w:style>
  <w:style w:type="character" w:styleId="1226" w:customStyle="1">
    <w:name w:val="s181"/>
    <w:qFormat/>
    <w:rPr>
      <w:rFonts w:hint="eastAsia" w:ascii="黑体" w:hAnsi="黑体" w:eastAsia="黑体"/>
      <w:color w:val="000000"/>
      <w:sz w:val="28"/>
      <w:szCs w:val="28"/>
      <w:u w:val="none"/>
    </w:rPr>
  </w:style>
  <w:style w:type="character" w:styleId="1227" w:customStyle="1">
    <w:name w:val="MM Topic 2 Char"/>
    <w:link w:val="1228"/>
    <w:qFormat/>
    <w:rPr>
      <w:rFonts w:ascii="Cambria" w:hAnsi="Cambria"/>
      <w:b/>
      <w:bCs/>
      <w:sz w:val="32"/>
      <w:szCs w:val="32"/>
    </w:rPr>
  </w:style>
  <w:style w:type="paragraph" w:styleId="1228" w:customStyle="1">
    <w:name w:val="MM Topic 2"/>
    <w:basedOn w:val="790"/>
    <w:link w:val="1227"/>
    <w:qFormat/>
    <w:pPr>
      <w:spacing w:before="260" w:after="260" w:line="415" w:lineRule="auto"/>
    </w:pPr>
    <w:rPr>
      <w:rFonts w:ascii="Cambria" w:hAnsi="Cambria"/>
      <w:sz w:val="32"/>
    </w:rPr>
  </w:style>
  <w:style w:type="character" w:styleId="1229" w:customStyle="1">
    <w:name w:val="boldbodycopy"/>
    <w:basedOn w:val="798"/>
    <w:qFormat/>
  </w:style>
  <w:style w:type="character" w:styleId="1230" w:customStyle="1">
    <w:name w:val="日期 Char"/>
    <w:uiPriority w:val="99"/>
    <w:qFormat/>
    <w:rPr>
      <w:rFonts w:ascii="Times New Roman" w:hAnsi="Times New Roman"/>
      <w:sz w:val="24"/>
      <w:szCs w:val="24"/>
    </w:rPr>
  </w:style>
  <w:style w:type="character" w:styleId="1231" w:customStyle="1">
    <w:name w:val="页眉 Char"/>
    <w:uiPriority w:val="99"/>
    <w:qFormat/>
    <w:rPr>
      <w:sz w:val="18"/>
      <w:szCs w:val="18"/>
    </w:rPr>
  </w:style>
  <w:style w:type="character" w:styleId="1232" w:customStyle="1">
    <w:name w:val="hei181"/>
    <w:qFormat/>
  </w:style>
  <w:style w:type="character" w:styleId="1233" w:customStyle="1">
    <w:name w:val="Neu-T2 (文字)"/>
    <w:link w:val="1234"/>
    <w:qFormat/>
    <w:rPr>
      <w:rFonts w:ascii="宋体" w:hAnsi="宋体" w:cs="宋体"/>
      <w:b/>
      <w:sz w:val="30"/>
      <w:szCs w:val="32"/>
    </w:rPr>
  </w:style>
  <w:style w:type="paragraph" w:styleId="1234" w:customStyle="1">
    <w:name w:val="Neu-T2"/>
    <w:basedOn w:val="790"/>
    <w:link w:val="1233"/>
    <w:qFormat/>
    <w:pPr>
      <w:numPr>
        <w:ilvl w:val="1"/>
        <w:numId w:val="10"/>
      </w:numPr>
      <w:ind w:left="1202"/>
      <w:jc w:val="left"/>
      <w:keepLines w:val="0"/>
      <w:spacing w:line="700" w:lineRule="exact"/>
      <w:widowControl/>
    </w:pPr>
    <w:rPr>
      <w:rFonts w:ascii="宋体" w:hAnsi="宋体" w:cs="宋体"/>
      <w:bCs w:val="0"/>
      <w:sz w:val="30"/>
    </w:rPr>
  </w:style>
  <w:style w:type="character" w:styleId="1235" w:customStyle="1">
    <w:name w:val="s101"/>
    <w:qFormat/>
    <w:rPr>
      <w:rFonts w:hint="default" w:ascii="Arial" w:hAnsi="Arial" w:cs="Arial"/>
      <w:color w:val="000000"/>
      <w:sz w:val="24"/>
      <w:szCs w:val="24"/>
      <w:u w:val="none"/>
    </w:rPr>
  </w:style>
  <w:style w:type="character" w:styleId="1236" w:customStyle="1">
    <w:name w:val="已访问的超链接1"/>
    <w:qFormat/>
    <w:rPr>
      <w:color w:val="800080"/>
      <w:u w:val="single"/>
    </w:rPr>
  </w:style>
  <w:style w:type="character" w:styleId="1237" w:customStyle="1">
    <w:name w:val="s111"/>
    <w:qFormat/>
    <w:rPr>
      <w:rFonts w:hint="default" w:ascii="Times New Roman" w:hAnsi="Times New Roman" w:cs="Times New Roman"/>
      <w:b/>
      <w:bCs/>
      <w:color w:val="000000"/>
      <w:sz w:val="24"/>
      <w:szCs w:val="24"/>
      <w:u w:val="none"/>
    </w:rPr>
  </w:style>
  <w:style w:type="character" w:styleId="1238" w:customStyle="1">
    <w:name w:val="汗水正文 Char"/>
    <w:link w:val="1239"/>
    <w:qFormat/>
    <w:rPr>
      <w:sz w:val="24"/>
      <w:szCs w:val="24"/>
    </w:rPr>
  </w:style>
  <w:style w:type="paragraph" w:styleId="1239" w:customStyle="1">
    <w:name w:val="汗水正文"/>
    <w:basedOn w:val="788"/>
    <w:link w:val="1238"/>
    <w:qFormat/>
    <w:pPr>
      <w:ind w:right="-360" w:firstLine="420"/>
      <w:jc w:val="left"/>
      <w:spacing w:before="120" w:after="160" w:line="360" w:lineRule="auto"/>
      <w:widowControl/>
    </w:pPr>
    <w:rPr>
      <w:sz w:val="24"/>
      <w:szCs w:val="24"/>
    </w:rPr>
  </w:style>
  <w:style w:type="character" w:styleId="1240" w:customStyle="1">
    <w:name w:val="s241"/>
    <w:qFormat/>
    <w:rPr>
      <w:rFonts w:hint="default" w:ascii="Arial" w:hAnsi="Arial" w:cs="Arial"/>
      <w:color w:val="000000"/>
      <w:sz w:val="18"/>
      <w:szCs w:val="18"/>
      <w:u w:val="none"/>
    </w:rPr>
  </w:style>
  <w:style w:type="character" w:styleId="1241" w:customStyle="1">
    <w:name w:val="HTML 预设格式 Char"/>
    <w:uiPriority w:val="99"/>
    <w:qFormat/>
    <w:rPr>
      <w:rFonts w:ascii="Arial Unicode MS" w:hAnsi="Arial Unicode MS" w:eastAsia="Arial Unicode MS" w:cs="Arial Unicode MS"/>
      <w:sz w:val="20"/>
      <w:szCs w:val="20"/>
    </w:rPr>
  </w:style>
  <w:style w:type="character" w:styleId="1242" w:customStyle="1">
    <w:name w:val="s151"/>
    <w:qFormat/>
    <w:rPr>
      <w:rFonts w:hint="eastAsia" w:ascii="宋体" w:hAnsi="宋体" w:eastAsia="宋体"/>
      <w:color w:val="000000"/>
      <w:sz w:val="21"/>
      <w:szCs w:val="21"/>
      <w:u w:val="none"/>
    </w:rPr>
  </w:style>
  <w:style w:type="character" w:styleId="1243" w:customStyle="1">
    <w:name w:val="批注框文本 Char"/>
    <w:uiPriority w:val="99"/>
    <w:qFormat/>
    <w:rPr>
      <w:rFonts w:ascii="Times New Roman" w:hAnsi="Times New Roman" w:eastAsia="宋体" w:cs="Times New Roman"/>
      <w:sz w:val="18"/>
      <w:szCs w:val="18"/>
    </w:rPr>
  </w:style>
  <w:style w:type="character" w:styleId="1244" w:customStyle="1">
    <w:name w:val="s71"/>
    <w:qFormat/>
    <w:rPr>
      <w:rFonts w:hint="eastAsia" w:ascii="黑体" w:hAnsi="黑体" w:eastAsia="黑体"/>
      <w:color w:val="000000"/>
      <w:sz w:val="44"/>
      <w:szCs w:val="44"/>
      <w:u w:val="none"/>
    </w:rPr>
  </w:style>
  <w:style w:type="character" w:styleId="1245" w:customStyle="1">
    <w:name w:val="正文（首行缩进2字符） Char"/>
    <w:link w:val="1246"/>
    <w:qFormat/>
    <w:rPr>
      <w:rFonts w:ascii="Times New Roman" w:hAnsi="Times New Roman"/>
      <w:sz w:val="24"/>
      <w:szCs w:val="24"/>
    </w:rPr>
  </w:style>
  <w:style w:type="paragraph" w:styleId="1246" w:customStyle="1">
    <w:name w:val="正文（首行缩进2字符）"/>
    <w:basedOn w:val="788"/>
    <w:link w:val="1245"/>
    <w:qFormat/>
    <w:pPr>
      <w:ind w:firstLine="480"/>
      <w:spacing w:line="360" w:lineRule="auto"/>
    </w:pPr>
    <w:rPr>
      <w:rFonts w:ascii="Times New Roman" w:hAnsi="Times New Roman"/>
      <w:sz w:val="24"/>
      <w:szCs w:val="24"/>
    </w:rPr>
  </w:style>
  <w:style w:type="character" w:styleId="1247" w:customStyle="1">
    <w:name w:val="s131"/>
    <w:qFormat/>
    <w:rPr>
      <w:rFonts w:hint="eastAsia" w:ascii="黑体" w:hAnsi="黑体" w:eastAsia="黑体"/>
      <w:color w:val="000000"/>
      <w:sz w:val="20"/>
      <w:szCs w:val="20"/>
      <w:u w:val="none"/>
    </w:rPr>
  </w:style>
  <w:style w:type="character" w:styleId="1248" w:customStyle="1">
    <w:name w:val="Neu-Text Char"/>
    <w:link w:val="1249"/>
    <w:qFormat/>
    <w:rPr>
      <w:rFonts w:ascii="Century" w:hAnsi="Century"/>
      <w:spacing w:val="16"/>
      <w:sz w:val="28"/>
      <w:szCs w:val="24"/>
    </w:rPr>
  </w:style>
  <w:style w:type="paragraph" w:styleId="1249" w:customStyle="1">
    <w:name w:val="Neu-Text"/>
    <w:basedOn w:val="812"/>
    <w:link w:val="1248"/>
    <w:qFormat/>
    <w:pPr>
      <w:jc w:val="left"/>
      <w:spacing w:line="600" w:lineRule="exact"/>
    </w:pPr>
    <w:rPr>
      <w:rFonts w:ascii="Century" w:hAnsi="Century" w:eastAsia="宋体"/>
      <w:spacing w:val="16"/>
      <w:position w:val="0"/>
      <w:sz w:val="28"/>
      <w:szCs w:val="24"/>
    </w:rPr>
  </w:style>
  <w:style w:type="character" w:styleId="1250" w:customStyle="1">
    <w:name w:val="标题 4 Char"/>
    <w:qFormat/>
    <w:rPr>
      <w:rFonts w:ascii="Arial" w:hAnsi="Arial" w:eastAsia="黑体"/>
      <w:b/>
      <w:bCs/>
      <w:sz w:val="28"/>
      <w:szCs w:val="28"/>
    </w:rPr>
  </w:style>
  <w:style w:type="character" w:styleId="1251" w:customStyle="1">
    <w:name w:val="s191"/>
    <w:qFormat/>
    <w:rPr>
      <w:rFonts w:hint="default" w:ascii="Times New Roman" w:hAnsi="Times New Roman" w:cs="Times New Roman"/>
      <w:color w:val="000000"/>
      <w:sz w:val="21"/>
      <w:szCs w:val="21"/>
      <w:u w:val="none"/>
    </w:rPr>
  </w:style>
  <w:style w:type="character" w:styleId="1252" w:customStyle="1">
    <w:name w:val="正文首行缩进 2 Char"/>
    <w:link w:val="1253"/>
    <w:qFormat/>
    <w:rPr>
      <w:rFonts w:ascii="Times New Roman" w:hAnsi="Times New Roman"/>
      <w:szCs w:val="22"/>
    </w:rPr>
  </w:style>
  <w:style w:type="paragraph" w:styleId="1253" w:customStyle="1">
    <w:name w:val="_Style 415"/>
    <w:basedOn w:val="788"/>
    <w:next w:val="788"/>
    <w:link w:val="1252"/>
    <w:qFormat/>
    <w:pPr>
      <w:ind w:left="960"/>
      <w:jc w:val="left"/>
      <w:spacing w:line="360" w:lineRule="auto"/>
    </w:pPr>
    <w:rPr>
      <w:rFonts w:ascii="Times New Roman" w:hAnsi="Times New Roman"/>
      <w:szCs w:val="22"/>
    </w:rPr>
  </w:style>
  <w:style w:type="character" w:styleId="1254" w:customStyle="1">
    <w:name w:val="样式 样式 首行缩进:  0.74 厘米 行距: 1.5 倍行距 + (西文) Times New Roman (中文) 华文... Char"/>
    <w:link w:val="1255"/>
    <w:qFormat/>
    <w:rPr>
      <w:rFonts w:ascii="Times New Roman" w:hAnsi="Times New Roman" w:eastAsia="华文细黑" w:cs="宋体"/>
    </w:rPr>
  </w:style>
  <w:style w:type="paragraph" w:styleId="1255" w:customStyle="1">
    <w:name w:val="样式 样式 首行缩进:  0.74 厘米 行距: 1.5 倍行距 + (西文) Times New Roman (中文) 华文..."/>
    <w:basedOn w:val="788"/>
    <w:link w:val="1254"/>
    <w:qFormat/>
    <w:pPr>
      <w:ind w:firstLine="420"/>
      <w:spacing w:line="360" w:lineRule="auto"/>
    </w:pPr>
    <w:rPr>
      <w:rFonts w:ascii="Times New Roman" w:hAnsi="Times New Roman" w:eastAsia="华文细黑" w:cs="宋体"/>
    </w:rPr>
  </w:style>
  <w:style w:type="character" w:styleId="1256" w:customStyle="1">
    <w:name w:val="样式 首行缩进:  0.74 厘米 行距: 1.5 倍行距 Char"/>
    <w:link w:val="1257"/>
    <w:qFormat/>
    <w:rPr>
      <w:rFonts w:cs="宋体"/>
      <w:sz w:val="24"/>
    </w:rPr>
  </w:style>
  <w:style w:type="paragraph" w:styleId="1257" w:customStyle="1">
    <w:name w:val="样式 首行缩进:  0.74 厘米 行距: 1.5 倍行距"/>
    <w:basedOn w:val="788"/>
    <w:link w:val="1256"/>
    <w:qFormat/>
    <w:pPr>
      <w:ind w:firstLine="420"/>
      <w:spacing w:line="360" w:lineRule="auto"/>
    </w:pPr>
    <w:rPr>
      <w:rFonts w:cs="宋体"/>
      <w:sz w:val="24"/>
    </w:rPr>
  </w:style>
  <w:style w:type="character" w:styleId="1258" w:customStyle="1">
    <w:name w:val="新正文 Char"/>
    <w:link w:val="1259"/>
    <w:qFormat/>
    <w:rPr>
      <w:sz w:val="24"/>
      <w:szCs w:val="24"/>
    </w:rPr>
  </w:style>
  <w:style w:type="paragraph" w:styleId="1259" w:customStyle="1">
    <w:name w:val="新正文"/>
    <w:basedOn w:val="788"/>
    <w:link w:val="1258"/>
    <w:qFormat/>
    <w:pPr>
      <w:ind w:firstLine="200"/>
      <w:spacing w:line="360" w:lineRule="auto"/>
    </w:pPr>
    <w:rPr>
      <w:sz w:val="24"/>
      <w:szCs w:val="24"/>
    </w:rPr>
  </w:style>
  <w:style w:type="character" w:styleId="1260" w:customStyle="1">
    <w:name w:val="s161"/>
    <w:qFormat/>
    <w:rPr>
      <w:rFonts w:hint="default" w:ascii="Wingdings" w:hAnsi="Wingdings"/>
      <w:color w:val="000000"/>
      <w:sz w:val="24"/>
      <w:szCs w:val="24"/>
      <w:u w:val="none"/>
    </w:rPr>
  </w:style>
  <w:style w:type="character" w:styleId="1261" w:customStyle="1">
    <w:name w:val="t_tag"/>
    <w:qFormat/>
  </w:style>
  <w:style w:type="character" w:styleId="1262" w:customStyle="1">
    <w:name w:val="Neu-T4 (文字)"/>
    <w:link w:val="1263"/>
    <w:qFormat/>
    <w:rPr>
      <w:rFonts w:ascii="宋体" w:hAnsi="宋体" w:cs="宋体"/>
      <w:bCs/>
      <w:sz w:val="24"/>
      <w:szCs w:val="24"/>
      <w:lang w:eastAsia="ja-JP"/>
    </w:rPr>
  </w:style>
  <w:style w:type="paragraph" w:styleId="1263" w:customStyle="1">
    <w:name w:val="Neu-T4"/>
    <w:basedOn w:val="792"/>
    <w:link w:val="1262"/>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264" w:customStyle="1">
    <w:name w:val="cn_text1"/>
    <w:qFormat/>
    <w:rPr>
      <w:rFonts w:ascii="宋体" w:hAnsi="宋体" w:eastAsia="宋体"/>
      <w:sz w:val="28"/>
      <w:szCs w:val="28"/>
      <w:lang w:val="en-US" w:eastAsia="zh-CN" w:bidi="ar-SA"/>
    </w:rPr>
  </w:style>
  <w:style w:type="character" w:styleId="1265" w:customStyle="1">
    <w:name w:val="样式6 Char"/>
    <w:link w:val="1266"/>
    <w:qFormat/>
    <w:rPr>
      <w:rFonts w:ascii="宋体" w:hAnsi="宋体"/>
      <w:sz w:val="24"/>
      <w:szCs w:val="24"/>
      <w:lang w:eastAsia="en-US" w:bidi="en-US"/>
    </w:rPr>
  </w:style>
  <w:style w:type="paragraph" w:styleId="1266" w:customStyle="1">
    <w:name w:val="样式6"/>
    <w:basedOn w:val="913"/>
    <w:link w:val="1265"/>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267" w:customStyle="1">
    <w:name w:val="Neu-T3 Char"/>
    <w:link w:val="1268"/>
    <w:qFormat/>
    <w:rPr>
      <w:rFonts w:ascii="宋体" w:hAnsi="宋体" w:cs="宋体"/>
      <w:b/>
      <w:sz w:val="28"/>
      <w:szCs w:val="28"/>
    </w:rPr>
  </w:style>
  <w:style w:type="paragraph" w:styleId="1268" w:customStyle="1">
    <w:name w:val="Neu-T3"/>
    <w:basedOn w:val="791"/>
    <w:link w:val="1267"/>
    <w:qFormat/>
    <w:pPr>
      <w:numPr>
        <w:ilvl w:val="2"/>
        <w:numId w:val="10"/>
      </w:numPr>
      <w:jc w:val="left"/>
      <w:keepLines w:val="0"/>
      <w:spacing w:before="0" w:after="0" w:line="700" w:lineRule="exact"/>
    </w:pPr>
    <w:rPr>
      <w:rFonts w:ascii="宋体" w:hAnsi="宋体" w:cs="宋体"/>
      <w:bCs w:val="0"/>
      <w:sz w:val="28"/>
      <w:szCs w:val="28"/>
    </w:rPr>
  </w:style>
  <w:style w:type="character" w:styleId="1269" w:customStyle="1">
    <w:name w:val="p1"/>
    <w:qFormat/>
    <w:rPr>
      <w:rFonts w:hint="eastAsia" w:ascii="宋体" w:hAnsi="宋体" w:eastAsia="宋体"/>
      <w:color w:val="000000"/>
      <w:sz w:val="24"/>
      <w:szCs w:val="24"/>
      <w:u w:val="none"/>
    </w:rPr>
  </w:style>
  <w:style w:type="character" w:styleId="1270" w:customStyle="1">
    <w:name w:val="标准正文 Char"/>
    <w:link w:val="1271"/>
    <w:qFormat/>
    <w:rPr>
      <w:sz w:val="24"/>
    </w:rPr>
  </w:style>
  <w:style w:type="paragraph" w:styleId="1271" w:customStyle="1">
    <w:name w:val="标准正文"/>
    <w:basedOn w:val="804"/>
    <w:next w:val="1246"/>
    <w:link w:val="1270"/>
    <w:qFormat/>
    <w:pPr>
      <w:ind w:firstLine="482"/>
      <w:jc w:val="both"/>
      <w:spacing w:before="60" w:after="60" w:line="360" w:lineRule="auto"/>
    </w:pPr>
    <w:rPr>
      <w:rFonts w:eastAsia="宋体"/>
    </w:rPr>
  </w:style>
  <w:style w:type="character" w:styleId="1272" w:customStyle="1">
    <w:name w:val="s211"/>
    <w:qFormat/>
    <w:rPr>
      <w:rFonts w:hint="default" w:ascii="Calibri" w:hAnsi="Calibri"/>
      <w:color w:val="000000"/>
      <w:sz w:val="21"/>
      <w:szCs w:val="21"/>
      <w:u w:val="none"/>
    </w:rPr>
  </w:style>
  <w:style w:type="character" w:styleId="1273" w:customStyle="1">
    <w:name w:val="称呼 Char"/>
    <w:link w:val="810"/>
    <w:qFormat/>
    <w:rPr>
      <w:rFonts w:ascii="Times New Roman" w:hAnsi="Times New Roman"/>
      <w:sz w:val="24"/>
    </w:rPr>
  </w:style>
  <w:style w:type="character" w:styleId="1274" w:customStyle="1">
    <w:name w:val="样式 首行缩进:  2 字符5 Char"/>
    <w:link w:val="1275"/>
    <w:qFormat/>
    <w:rPr>
      <w:rFonts w:ascii="Times New Roman" w:hAnsi="Times New Roman" w:cs="宋体"/>
      <w:sz w:val="24"/>
    </w:rPr>
  </w:style>
  <w:style w:type="paragraph" w:styleId="1275" w:customStyle="1">
    <w:name w:val="样式 首行缩进:  2 字符5"/>
    <w:basedOn w:val="788"/>
    <w:link w:val="1274"/>
    <w:qFormat/>
    <w:pPr>
      <w:ind w:firstLine="480"/>
      <w:spacing w:before="120" w:line="360" w:lineRule="auto"/>
    </w:pPr>
    <w:rPr>
      <w:rFonts w:ascii="Times New Roman" w:hAnsi="Times New Roman" w:cs="宋体"/>
      <w:sz w:val="24"/>
    </w:rPr>
  </w:style>
  <w:style w:type="character" w:styleId="1276" w:customStyle="1">
    <w:name w:val="正文文本缩进 3 Char"/>
    <w:qFormat/>
    <w:rPr>
      <w:rFonts w:ascii="宋体" w:hAnsi="Times New Roman" w:eastAsia="宋体" w:cs="Times New Roman"/>
      <w:szCs w:val="20"/>
    </w:rPr>
  </w:style>
  <w:style w:type="character" w:styleId="1277" w:customStyle="1">
    <w:name w:val="页脚 Char"/>
    <w:uiPriority w:val="99"/>
    <w:qFormat/>
    <w:rPr>
      <w:sz w:val="18"/>
      <w:szCs w:val="18"/>
    </w:rPr>
  </w:style>
  <w:style w:type="character" w:styleId="1278" w:customStyle="1">
    <w:name w:val="tytytyty Char Char Char"/>
    <w:link w:val="1279"/>
    <w:qFormat/>
    <w:rPr>
      <w:rFonts w:ascii="Times New Roman" w:hAnsi="Times New Roman"/>
      <w:sz w:val="24"/>
      <w:szCs w:val="24"/>
    </w:rPr>
  </w:style>
  <w:style w:type="paragraph" w:styleId="1279" w:customStyle="1">
    <w:name w:val="tytytyty Char Char"/>
    <w:basedOn w:val="788"/>
    <w:link w:val="1278"/>
    <w:qFormat/>
    <w:pPr>
      <w:ind w:left="359" w:firstLine="480"/>
      <w:spacing w:line="360" w:lineRule="auto"/>
    </w:pPr>
    <w:rPr>
      <w:rFonts w:ascii="Times New Roman" w:hAnsi="Times New Roman"/>
      <w:sz w:val="24"/>
      <w:szCs w:val="24"/>
    </w:rPr>
  </w:style>
  <w:style w:type="character" w:styleId="1280" w:customStyle="1">
    <w:name w:val="greycolor1"/>
    <w:qFormat/>
    <w:rPr>
      <w:sz w:val="18"/>
      <w:szCs w:val="18"/>
    </w:rPr>
  </w:style>
  <w:style w:type="character" w:styleId="1281" w:customStyle="1">
    <w:name w:val="s121"/>
    <w:qFormat/>
    <w:rPr>
      <w:rFonts w:hint="default" w:ascii="Times New Roman" w:hAnsi="Times New Roman" w:cs="Times New Roman"/>
      <w:color w:val="000000"/>
      <w:sz w:val="24"/>
      <w:szCs w:val="24"/>
      <w:u w:val="none"/>
    </w:rPr>
  </w:style>
  <w:style w:type="character" w:styleId="1282" w:customStyle="1">
    <w:name w:val="正文文本 Char"/>
    <w:uiPriority w:val="99"/>
    <w:qFormat/>
    <w:rPr>
      <w:rFonts w:ascii="Times New Roman" w:hAnsi="Times New Roman"/>
      <w:sz w:val="24"/>
      <w:szCs w:val="24"/>
    </w:rPr>
  </w:style>
  <w:style w:type="character" w:styleId="1283" w:customStyle="1">
    <w:name w:val="SANGFOR_6_正文 Char"/>
    <w:link w:val="1284"/>
    <w:qFormat/>
    <w:rPr>
      <w:rFonts w:eastAsia="微软雅黑"/>
      <w:szCs w:val="24"/>
    </w:rPr>
  </w:style>
  <w:style w:type="paragraph" w:styleId="1284" w:customStyle="1">
    <w:name w:val="SANGFOR_6_正文"/>
    <w:basedOn w:val="788"/>
    <w:link w:val="1283"/>
    <w:qFormat/>
    <w:pPr>
      <w:ind w:firstLine="420"/>
      <w:spacing w:line="360" w:lineRule="auto"/>
    </w:pPr>
    <w:rPr>
      <w:rFonts w:eastAsia="微软雅黑"/>
      <w:szCs w:val="24"/>
    </w:rPr>
  </w:style>
  <w:style w:type="character" w:styleId="1285" w:customStyle="1">
    <w:name w:val="正文首行缩进 Char"/>
    <w:qFormat/>
    <w:rPr>
      <w:rFonts w:ascii="Times New Roman" w:hAnsi="Times New Roman"/>
      <w:sz w:val="24"/>
      <w:szCs w:val="24"/>
    </w:rPr>
  </w:style>
  <w:style w:type="character" w:styleId="1286" w:customStyle="1">
    <w:name w:val="s41"/>
    <w:qFormat/>
    <w:rPr>
      <w:rFonts w:hint="eastAsia" w:ascii="黑体" w:hAnsi="黑体" w:eastAsia="黑体"/>
      <w:color w:val="000000"/>
      <w:sz w:val="30"/>
      <w:szCs w:val="30"/>
      <w:u w:val="none"/>
    </w:rPr>
  </w:style>
  <w:style w:type="character" w:styleId="1287" w:customStyle="1">
    <w:name w:val="正文文本缩进 2 Char"/>
    <w:qFormat/>
    <w:rPr>
      <w:rFonts w:ascii="Times New Roman" w:hAnsi="Times New Roman" w:eastAsia="宋体" w:cs="Times New Roman"/>
      <w:szCs w:val="24"/>
    </w:rPr>
  </w:style>
  <w:style w:type="character" w:styleId="1288" w:customStyle="1">
    <w:name w:val="样式 正文缩进 + 首行缩进:  2 字符 Char"/>
    <w:link w:val="1289"/>
    <w:qFormat/>
    <w:rPr>
      <w:rFonts w:ascii="Times New Roman" w:hAnsi="Times New Roman" w:cs="宋体"/>
      <w:sz w:val="24"/>
    </w:rPr>
  </w:style>
  <w:style w:type="paragraph" w:styleId="1289" w:customStyle="1">
    <w:name w:val="样式 正文缩进 + 首行缩进:  2 字符"/>
    <w:basedOn w:val="804"/>
    <w:link w:val="1288"/>
    <w:qFormat/>
    <w:pPr>
      <w:ind w:firstLine="200"/>
      <w:jc w:val="both"/>
      <w:spacing w:line="360" w:lineRule="auto"/>
    </w:pPr>
    <w:rPr>
      <w:rFonts w:ascii="Times New Roman" w:hAnsi="Times New Roman" w:eastAsia="宋体" w:cs="宋体"/>
    </w:rPr>
  </w:style>
  <w:style w:type="character" w:styleId="1290" w:customStyle="1">
    <w:name w:val="s261"/>
    <w:qFormat/>
    <w:rPr>
      <w:rFonts w:hint="eastAsia" w:ascii="华文细黑" w:hAnsi="华文细黑" w:eastAsia="华文细黑"/>
      <w:color w:val="000000"/>
      <w:sz w:val="18"/>
      <w:szCs w:val="18"/>
      <w:u w:val="none"/>
    </w:rPr>
  </w:style>
  <w:style w:type="character" w:styleId="1291" w:customStyle="1">
    <w:name w:val="题注 Char"/>
    <w:qFormat/>
    <w:rPr>
      <w:rFonts w:ascii="Arial" w:hAnsi="Arial" w:eastAsia="黑体" w:cs="Arial"/>
    </w:rPr>
  </w:style>
  <w:style w:type="character" w:styleId="1292" w:customStyle="1">
    <w:name w:val="正文文本 3 Char"/>
    <w:link w:val="811"/>
    <w:qFormat/>
    <w:rPr>
      <w:sz w:val="16"/>
      <w:szCs w:val="16"/>
    </w:rPr>
  </w:style>
  <w:style w:type="character" w:styleId="1293" w:customStyle="1">
    <w:name w:val="纯文本 Char1"/>
    <w:qFormat/>
    <w:rPr>
      <w:rFonts w:ascii="宋体" w:hAnsi="Courier New"/>
      <w:sz w:val="24"/>
    </w:rPr>
  </w:style>
  <w:style w:type="character" w:styleId="1294" w:customStyle="1">
    <w:name w:val="Fig Char"/>
    <w:link w:val="1295"/>
    <w:qFormat/>
    <w:rPr>
      <w:rFonts w:cs="Arial"/>
      <w:sz w:val="22"/>
      <w:szCs w:val="22"/>
    </w:rPr>
  </w:style>
  <w:style w:type="paragraph" w:styleId="1295" w:customStyle="1">
    <w:name w:val="Fig"/>
    <w:basedOn w:val="788"/>
    <w:link w:val="1294"/>
    <w:qFormat/>
    <w:pPr>
      <w:numPr>
        <w:numId w:val="11"/>
      </w:numPr>
      <w:jc w:val="center"/>
      <w:spacing w:after="120" w:line="360" w:lineRule="auto"/>
      <w:widowControl/>
    </w:pPr>
    <w:rPr>
      <w:rFonts w:cs="Arial"/>
      <w:sz w:val="22"/>
      <w:szCs w:val="22"/>
    </w:rPr>
  </w:style>
  <w:style w:type="character" w:styleId="1296" w:customStyle="1">
    <w:name w:val="规范正文 Char"/>
    <w:link w:val="1297"/>
    <w:qFormat/>
    <w:rPr>
      <w:sz w:val="24"/>
    </w:rPr>
  </w:style>
  <w:style w:type="paragraph" w:styleId="1297" w:customStyle="1">
    <w:name w:val="规范正文"/>
    <w:link w:val="1296"/>
    <w:qFormat/>
    <w:pPr>
      <w:ind w:firstLine="200"/>
      <w:spacing w:line="360" w:lineRule="auto"/>
    </w:pPr>
    <w:rPr>
      <w:sz w:val="24"/>
    </w:rPr>
  </w:style>
  <w:style w:type="character" w:styleId="1298" w:customStyle="1">
    <w:name w:val="en2"/>
    <w:qFormat/>
    <w:rPr>
      <w:rFonts w:hint="default" w:ascii="Arial" w:hAnsi="Arial"/>
      <w:color w:val="666666"/>
      <w:sz w:val="18"/>
      <w:u w:val="none"/>
    </w:rPr>
  </w:style>
  <w:style w:type="character" w:styleId="1299" w:customStyle="1">
    <w:name w:val="s141"/>
    <w:qFormat/>
    <w:rPr>
      <w:rFonts w:hint="default" w:ascii="Arial" w:hAnsi="Arial" w:cs="Arial"/>
      <w:color w:val="000000"/>
      <w:sz w:val="20"/>
      <w:szCs w:val="20"/>
      <w:u w:val="none"/>
    </w:rPr>
  </w:style>
  <w:style w:type="character" w:styleId="1300" w:customStyle="1">
    <w:name w:val="sub1"/>
    <w:qFormat/>
    <w:rPr>
      <w:sz w:val="22"/>
      <w:szCs w:val="23"/>
    </w:rPr>
  </w:style>
  <w:style w:type="character" w:styleId="1301" w:customStyle="1">
    <w:name w:val="p91"/>
    <w:qFormat/>
    <w:rPr>
      <w:rFonts w:hint="eastAsia" w:ascii="宋体" w:hAnsi="宋体" w:eastAsia="宋体"/>
      <w:sz w:val="18"/>
      <w:szCs w:val="18"/>
    </w:rPr>
  </w:style>
  <w:style w:type="character" w:styleId="1302" w:customStyle="1">
    <w:name w:val="图片文字 Char"/>
    <w:link w:val="1303"/>
    <w:qFormat/>
    <w:rPr>
      <w:rFonts w:ascii="Times New Roman" w:hAnsi="Times New Roman"/>
      <w:lang w:val="zh-CN"/>
    </w:rPr>
  </w:style>
  <w:style w:type="paragraph" w:styleId="1303" w:customStyle="1">
    <w:name w:val="图片文字"/>
    <w:basedOn w:val="822"/>
    <w:link w:val="1302"/>
    <w:qFormat/>
    <w:pPr>
      <w:ind w:firstLine="0"/>
      <w:spacing w:line="240" w:lineRule="auto"/>
    </w:pPr>
    <w:rPr>
      <w:rFonts w:ascii="Times New Roman" w:hAnsi="Times New Roman"/>
      <w:sz w:val="21"/>
      <w:lang w:val="zh-CN"/>
    </w:rPr>
  </w:style>
  <w:style w:type="character" w:styleId="1304" w:customStyle="1">
    <w:name w:val="表格 Char Char"/>
    <w:link w:val="1305"/>
    <w:qFormat/>
    <w:rPr>
      <w:rFonts w:ascii="宋体" w:hAnsi="宋体"/>
    </w:rPr>
  </w:style>
  <w:style w:type="paragraph" w:styleId="1305" w:customStyle="1">
    <w:name w:val="表格"/>
    <w:basedOn w:val="788"/>
    <w:link w:val="1304"/>
    <w:qFormat/>
    <w:rPr>
      <w:rFonts w:ascii="宋体" w:hAnsi="宋体"/>
    </w:rPr>
  </w:style>
  <w:style w:type="character" w:styleId="1306" w:customStyle="1">
    <w:name w:val="正文文本 2 Char"/>
    <w:qFormat/>
    <w:rPr>
      <w:rFonts w:ascii="Arial" w:hAnsi="Arial" w:eastAsia="黑体"/>
      <w:b/>
      <w:bCs/>
      <w:color w:val="0000ff"/>
      <w:sz w:val="21"/>
      <w:szCs w:val="24"/>
    </w:rPr>
  </w:style>
  <w:style w:type="character" w:styleId="1307" w:customStyle="1">
    <w:name w:val="菜单命令"/>
    <w:qFormat/>
    <w:rPr>
      <w:rFonts w:ascii="Times New Roman" w:hAnsi="Times New Roman" w:eastAsia="宋体"/>
      <w:b/>
      <w:bCs/>
      <w:sz w:val="21"/>
      <w:szCs w:val="21"/>
      <w:lang w:val="en-US" w:eastAsia="zh-CN" w:bidi="ar-SA"/>
    </w:rPr>
  </w:style>
  <w:style w:type="character" w:styleId="1308" w:customStyle="1">
    <w:name w:val="apple-style-span"/>
    <w:basedOn w:val="798"/>
    <w:qFormat/>
  </w:style>
  <w:style w:type="character" w:styleId="1309" w:customStyle="1">
    <w:name w:val="！正文 Char"/>
    <w:link w:val="1310"/>
    <w:qFormat/>
    <w:rPr>
      <w:rFonts w:ascii="Times New Roman" w:hAnsi="Times New Roman"/>
      <w:sz w:val="24"/>
    </w:rPr>
  </w:style>
  <w:style w:type="paragraph" w:styleId="1310" w:customStyle="1">
    <w:name w:val="！正文"/>
    <w:link w:val="1309"/>
    <w:qFormat/>
    <w:pPr>
      <w:ind w:firstLine="480"/>
      <w:spacing w:line="360" w:lineRule="auto"/>
    </w:pPr>
    <w:rPr>
      <w:rFonts w:ascii="Times New Roman" w:hAnsi="Times New Roman"/>
      <w:sz w:val="24"/>
    </w:rPr>
  </w:style>
  <w:style w:type="character" w:styleId="1311" w:customStyle="1">
    <w:name w:val="正文格式 Char"/>
    <w:link w:val="1312"/>
    <w:qFormat/>
    <w:rPr>
      <w:rFonts w:ascii="Times New Roman" w:hAnsi="Times New Roman"/>
      <w:sz w:val="24"/>
    </w:rPr>
  </w:style>
  <w:style w:type="paragraph" w:styleId="1312" w:customStyle="1">
    <w:name w:val="正文格式"/>
    <w:basedOn w:val="788"/>
    <w:link w:val="1311"/>
    <w:qFormat/>
    <w:pPr>
      <w:ind w:firstLine="482"/>
      <w:spacing w:line="480" w:lineRule="atLeast"/>
      <w:widowControl/>
    </w:pPr>
    <w:rPr>
      <w:rFonts w:ascii="Times New Roman" w:hAnsi="Times New Roman"/>
      <w:sz w:val="24"/>
    </w:rPr>
  </w:style>
  <w:style w:type="character" w:styleId="1313" w:customStyle="1">
    <w:name w:val="s291"/>
    <w:qFormat/>
    <w:rPr>
      <w:rFonts w:hint="default" w:ascii="Wingdings" w:hAnsi="Wingdings"/>
      <w:b/>
      <w:bCs/>
      <w:color w:val="000000"/>
      <w:sz w:val="21"/>
      <w:szCs w:val="21"/>
      <w:u w:val="none"/>
    </w:rPr>
  </w:style>
  <w:style w:type="character" w:styleId="1314" w:customStyle="1">
    <w:name w:val="fldtextrecip1"/>
    <w:qFormat/>
  </w:style>
  <w:style w:type="character" w:styleId="1315" w:customStyle="1">
    <w:name w:val="s231"/>
    <w:qFormat/>
    <w:rPr>
      <w:rFonts w:hint="eastAsia" w:ascii="宋体" w:hAnsi="宋体" w:eastAsia="宋体"/>
      <w:color w:val="000000"/>
      <w:sz w:val="21"/>
      <w:szCs w:val="21"/>
      <w:u w:val="none"/>
    </w:rPr>
  </w:style>
  <w:style w:type="character" w:styleId="1316" w:customStyle="1">
    <w:name w:val="style8"/>
    <w:qFormat/>
  </w:style>
  <w:style w:type="character" w:styleId="1317" w:customStyle="1">
    <w:name w:val="图 Char"/>
    <w:link w:val="1318"/>
    <w:qFormat/>
    <w:rPr>
      <w:rFonts w:ascii="Times New Roman" w:hAnsi="Times New Roman"/>
      <w:szCs w:val="24"/>
    </w:rPr>
  </w:style>
  <w:style w:type="paragraph" w:styleId="1318" w:customStyle="1">
    <w:name w:val="图"/>
    <w:basedOn w:val="788"/>
    <w:link w:val="1317"/>
    <w:qFormat/>
    <w:pPr>
      <w:jc w:val="center"/>
    </w:pPr>
    <w:rPr>
      <w:rFonts w:ascii="Times New Roman" w:hAnsi="Times New Roman"/>
      <w:szCs w:val="24"/>
    </w:rPr>
  </w:style>
  <w:style w:type="character" w:styleId="1319" w:customStyle="1">
    <w:name w:val="批注文字 Char"/>
    <w:qFormat/>
    <w:rPr>
      <w:rFonts w:ascii="Times New Roman" w:hAnsi="Times New Roman" w:eastAsia="宋体" w:cs="Times New Roman"/>
      <w:szCs w:val="24"/>
    </w:rPr>
  </w:style>
  <w:style w:type="character" w:styleId="1320" w:customStyle="1">
    <w:name w:val="标题 1 Char"/>
    <w:uiPriority w:val="9"/>
    <w:qFormat/>
    <w:rPr>
      <w:rFonts w:ascii="Times New Roman" w:hAnsi="Times New Roman"/>
      <w:b/>
      <w:bCs/>
      <w:sz w:val="36"/>
      <w:szCs w:val="44"/>
    </w:rPr>
  </w:style>
  <w:style w:type="character" w:styleId="1321" w:customStyle="1">
    <w:name w:val="hwyang Char"/>
    <w:link w:val="1322"/>
    <w:qFormat/>
    <w:rPr>
      <w:sz w:val="24"/>
    </w:rPr>
  </w:style>
  <w:style w:type="paragraph" w:styleId="1322" w:customStyle="1">
    <w:name w:val="hwyang"/>
    <w:basedOn w:val="788"/>
    <w:link w:val="1321"/>
    <w:qFormat/>
    <w:pPr>
      <w:ind w:firstLine="480"/>
      <w:spacing w:line="360" w:lineRule="auto"/>
    </w:pPr>
    <w:rPr>
      <w:sz w:val="24"/>
    </w:rPr>
  </w:style>
  <w:style w:type="character" w:styleId="1323" w:customStyle="1">
    <w:name w:val="标题 2 Char"/>
    <w:uiPriority w:val="9"/>
    <w:qFormat/>
    <w:rPr>
      <w:rFonts w:ascii="Cambria" w:hAnsi="Cambria" w:eastAsia="宋体" w:cs="Times New Roman"/>
      <w:b/>
      <w:bCs/>
      <w:sz w:val="32"/>
      <w:szCs w:val="32"/>
    </w:rPr>
  </w:style>
  <w:style w:type="character" w:styleId="1324" w:customStyle="1">
    <w:name w:val="点对点应答 Char Char"/>
    <w:link w:val="1325"/>
    <w:qFormat/>
    <w:rPr>
      <w:rFonts w:ascii="Verdana" w:hAnsi="Verdana" w:eastAsia="华文细黑"/>
      <w:i/>
      <w:color w:val="ff0000"/>
      <w:szCs w:val="21"/>
    </w:rPr>
  </w:style>
  <w:style w:type="paragraph" w:styleId="1325" w:customStyle="1">
    <w:name w:val="点对点应答 Char"/>
    <w:basedOn w:val="1223"/>
    <w:link w:val="1324"/>
    <w:qFormat/>
    <w:pPr>
      <w:ind w:firstLine="420"/>
      <w:jc w:val="both"/>
      <w:widowControl w:val="off"/>
    </w:pPr>
    <w:rPr>
      <w:i/>
      <w:color w:val="ff0000"/>
      <w:szCs w:val="21"/>
    </w:rPr>
  </w:style>
  <w:style w:type="character" w:styleId="1326" w:customStyle="1">
    <w:name w:val="MM Topic 1 Char"/>
    <w:link w:val="1327"/>
    <w:qFormat/>
    <w:rPr>
      <w:rFonts w:ascii="Calibri" w:hAnsi="Calibri"/>
      <w:b/>
      <w:bCs/>
      <w:sz w:val="44"/>
      <w:szCs w:val="44"/>
    </w:rPr>
  </w:style>
  <w:style w:type="paragraph" w:styleId="1327" w:customStyle="1">
    <w:name w:val="MM Topic 1"/>
    <w:basedOn w:val="789"/>
    <w:link w:val="1326"/>
    <w:qFormat/>
    <w:pPr>
      <w:jc w:val="left"/>
      <w:spacing w:line="578" w:lineRule="auto"/>
    </w:pPr>
    <w:rPr>
      <w:rFonts w:ascii="Calibri" w:hAnsi="Calibri" w:eastAsia="宋体"/>
      <w:bCs/>
      <w:szCs w:val="44"/>
    </w:rPr>
  </w:style>
  <w:style w:type="character" w:styleId="1328" w:customStyle="1">
    <w:name w:val="s91"/>
    <w:qFormat/>
    <w:rPr>
      <w:rFonts w:hint="eastAsia" w:ascii="黑体" w:hAnsi="黑体" w:eastAsia="黑体"/>
      <w:color w:val="000000"/>
      <w:sz w:val="32"/>
      <w:szCs w:val="32"/>
      <w:u w:val="none"/>
    </w:rPr>
  </w:style>
  <w:style w:type="character" w:styleId="1329" w:customStyle="1">
    <w:name w:val="MM Topic 3 Char"/>
    <w:link w:val="1330"/>
    <w:qFormat/>
    <w:rPr>
      <w:rFonts w:ascii="Calibri" w:hAnsi="Calibri"/>
      <w:b/>
      <w:bCs/>
      <w:sz w:val="32"/>
      <w:szCs w:val="32"/>
    </w:rPr>
  </w:style>
  <w:style w:type="paragraph" w:styleId="1330" w:customStyle="1">
    <w:name w:val="MM Topic 3"/>
    <w:basedOn w:val="791"/>
    <w:link w:val="1329"/>
    <w:qFormat/>
    <w:rPr>
      <w:rFonts w:ascii="Calibri" w:hAnsi="Calibri"/>
    </w:rPr>
  </w:style>
  <w:style w:type="character" w:styleId="1331" w:customStyle="1">
    <w:name w:val="方案正文 Char"/>
    <w:link w:val="1332"/>
    <w:qFormat/>
    <w:rPr>
      <w:rFonts w:cs="宋体"/>
      <w:sz w:val="24"/>
      <w:szCs w:val="21"/>
    </w:rPr>
  </w:style>
  <w:style w:type="paragraph" w:styleId="1332" w:customStyle="1">
    <w:name w:val="方案正文"/>
    <w:basedOn w:val="788"/>
    <w:link w:val="1331"/>
    <w:qFormat/>
    <w:pPr>
      <w:ind w:firstLine="359"/>
      <w:jc w:val="left"/>
      <w:spacing w:before="156" w:line="360" w:lineRule="auto"/>
    </w:pPr>
    <w:rPr>
      <w:rFonts w:cs="宋体"/>
      <w:sz w:val="24"/>
      <w:szCs w:val="21"/>
    </w:rPr>
  </w:style>
  <w:style w:type="character" w:styleId="1333" w:customStyle="1">
    <w:name w:val="正文文本缩进 Char"/>
    <w:uiPriority w:val="99"/>
    <w:qFormat/>
    <w:rPr>
      <w:rFonts w:ascii="Times New Roman" w:hAnsi="Times New Roman" w:eastAsia="宋体" w:cs="Times New Roman"/>
      <w:szCs w:val="20"/>
    </w:rPr>
  </w:style>
  <w:style w:type="character" w:styleId="1334" w:customStyle="1">
    <w:name w:val="s210"/>
    <w:qFormat/>
    <w:rPr>
      <w:rFonts w:hint="default" w:ascii="Arial" w:hAnsi="Arial" w:cs="Arial"/>
      <w:color w:val="ffffff"/>
      <w:sz w:val="21"/>
      <w:szCs w:val="21"/>
      <w:u w:val="none"/>
    </w:rPr>
  </w:style>
  <w:style w:type="character" w:styleId="1335" w:customStyle="1">
    <w:name w:val="纯文本 Char"/>
    <w:qFormat/>
    <w:rPr>
      <w:rFonts w:ascii="宋体" w:hAnsi="Courier New" w:eastAsia="宋体" w:cs="Courier New"/>
      <w:szCs w:val="21"/>
    </w:rPr>
  </w:style>
  <w:style w:type="character" w:styleId="1336" w:customStyle="1">
    <w:name w:val="正文 Char"/>
    <w:qFormat/>
    <w:rPr>
      <w:rFonts w:ascii="宋体" w:hAnsi="宋体" w:eastAsia="宋体"/>
      <w:b/>
      <w:sz w:val="24"/>
      <w:szCs w:val="24"/>
      <w:lang w:val="en-US" w:eastAsia="zh-CN" w:bidi="ar-SA"/>
    </w:rPr>
  </w:style>
  <w:style w:type="character" w:styleId="1337" w:customStyle="1">
    <w:name w:val="签名 字符"/>
    <w:basedOn w:val="798"/>
    <w:qFormat/>
  </w:style>
  <w:style w:type="character" w:styleId="1338" w:customStyle="1">
    <w:name w:val="称呼 字符"/>
    <w:basedOn w:val="798"/>
    <w:qFormat/>
  </w:style>
  <w:style w:type="character" w:styleId="1339" w:customStyle="1">
    <w:name w:val="正文文本 3 字符"/>
    <w:basedOn w:val="798"/>
    <w:qFormat/>
    <w:rPr>
      <w:sz w:val="16"/>
      <w:szCs w:val="16"/>
    </w:rPr>
  </w:style>
  <w:style w:type="paragraph" w:styleId="1340" w:customStyle="1">
    <w:name w:val="Style4"/>
    <w:basedOn w:val="788"/>
    <w:qFormat/>
    <w:pPr>
      <w:ind w:firstLine="200"/>
      <w:spacing w:before="50" w:after="50" w:line="276" w:lineRule="auto"/>
    </w:pPr>
    <w:rPr>
      <w:sz w:val="24"/>
      <w:szCs w:val="24"/>
      <w:lang w:eastAsia="ko-KR"/>
    </w:rPr>
  </w:style>
  <w:style w:type="paragraph" w:styleId="1341" w:customStyle="1">
    <w:name w:val="MM Topic 4"/>
    <w:basedOn w:val="792"/>
    <w:qFormat/>
    <w:pPr>
      <w:ind w:left="0" w:firstLine="0"/>
      <w:spacing w:before="280" w:after="290" w:line="376" w:lineRule="auto"/>
    </w:pPr>
    <w:rPr>
      <w:rFonts w:ascii="Cambria" w:hAnsi="Cambria" w:eastAsia="宋体"/>
      <w:sz w:val="28"/>
      <w:szCs w:val="28"/>
      <w:lang w:val="zh-CN"/>
    </w:rPr>
  </w:style>
  <w:style w:type="paragraph" w:styleId="1342" w:customStyle="1">
    <w:name w:val="MM Topic 5"/>
    <w:basedOn w:val="793"/>
    <w:qFormat/>
    <w:rPr>
      <w:rFonts w:ascii="Calibri" w:hAnsi="Calibri"/>
      <w:lang w:val="zh-CN"/>
    </w:rPr>
  </w:style>
  <w:style w:type="paragraph" w:styleId="1343" w:customStyle="1">
    <w:name w:val="图注"/>
    <w:basedOn w:val="788"/>
    <w:next w:val="788"/>
    <w:qFormat/>
    <w:pPr>
      <w:ind w:left="360" w:firstLine="397"/>
      <w:jc w:val="center"/>
      <w:spacing w:line="360" w:lineRule="auto"/>
      <w:tabs>
        <w:tab w:val="left" w:pos="360" w:leader="none"/>
      </w:tabs>
      <w:outlineLvl w:val="5"/>
    </w:pPr>
    <w:rPr>
      <w:rFonts w:ascii="宋体" w:hAnsi="宋体"/>
      <w:sz w:val="24"/>
      <w:szCs w:val="21"/>
    </w:rPr>
  </w:style>
  <w:style w:type="paragraph" w:styleId="1344" w:customStyle="1">
    <w:name w:val="首行缩进:  0.74 厘米 行距: 多倍行距 1.3 字行"/>
    <w:basedOn w:val="788"/>
    <w:qFormat/>
    <w:pPr>
      <w:ind w:firstLine="420"/>
      <w:spacing w:line="312" w:lineRule="auto"/>
    </w:pPr>
    <w:rPr>
      <w:rFonts w:ascii="Times New Roman" w:hAnsi="Times New Roman" w:cs="宋体"/>
      <w:sz w:val="24"/>
    </w:rPr>
  </w:style>
  <w:style w:type="paragraph" w:styleId="1345" w:customStyle="1">
    <w:name w:val="样式2"/>
    <w:basedOn w:val="788"/>
    <w:qFormat/>
    <w:pPr>
      <w:ind w:left="420"/>
      <w:spacing w:line="360" w:lineRule="auto"/>
    </w:pPr>
    <w:rPr>
      <w:rFonts w:ascii="宋体" w:hAnsi="宋体"/>
      <w:b/>
      <w:bCs/>
      <w:color w:val="000000"/>
      <w:sz w:val="24"/>
      <w:szCs w:val="24"/>
    </w:rPr>
  </w:style>
  <w:style w:type="paragraph" w:styleId="1346" w:customStyle="1">
    <w:name w:val="括号列表"/>
    <w:basedOn w:val="788"/>
    <w:qFormat/>
    <w:pPr>
      <w:ind w:left="900" w:hanging="420"/>
      <w:spacing w:after="40" w:line="400" w:lineRule="exact"/>
      <w:tabs>
        <w:tab w:val="left" w:pos="900" w:leader="none"/>
      </w:tabs>
    </w:pPr>
    <w:rPr>
      <w:rFonts w:ascii="Times New Roman" w:hAnsi="Times New Roman"/>
      <w:sz w:val="24"/>
    </w:rPr>
  </w:style>
  <w:style w:type="paragraph" w:styleId="1347" w:customStyle="1">
    <w:name w:val="图标"/>
    <w:basedOn w:val="788"/>
    <w:next w:val="788"/>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48" w:customStyle="1">
    <w:name w:val="bullet"/>
    <w:basedOn w:val="788"/>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49" w:customStyle="1">
    <w:name w:val="xl22"/>
    <w:basedOn w:val="788"/>
    <w:qFormat/>
    <w:pPr>
      <w:jc w:val="left"/>
      <w:spacing w:before="100" w:beforeAutospacing="1" w:after="100" w:afterAutospacing="1" w:line="360" w:lineRule="auto"/>
      <w:widowControl/>
    </w:pPr>
    <w:rPr>
      <w:rFonts w:ascii="Arial Unicode MS" w:hAnsi="Arial Unicode MS"/>
      <w:sz w:val="18"/>
      <w:szCs w:val="18"/>
    </w:rPr>
  </w:style>
  <w:style w:type="paragraph" w:styleId="1350" w:customStyle="1">
    <w:name w:val="xl23"/>
    <w:basedOn w:val="788"/>
    <w:qFormat/>
    <w:pPr>
      <w:jc w:val="left"/>
      <w:spacing w:before="100" w:beforeAutospacing="1" w:after="100" w:afterAutospacing="1" w:line="360" w:lineRule="auto"/>
      <w:widowControl/>
    </w:pPr>
    <w:rPr>
      <w:rFonts w:ascii="Arial Unicode MS" w:hAnsi="Arial Unicode MS"/>
      <w:sz w:val="18"/>
      <w:szCs w:val="18"/>
    </w:rPr>
  </w:style>
  <w:style w:type="paragraph" w:styleId="1351" w:customStyle="1">
    <w:name w:val="样式 正文缩进正文（首行缩进两字）四号 + 小四 首行缩进:  2 字符 行距: 1.5 倍行距"/>
    <w:basedOn w:val="804"/>
    <w:qFormat/>
    <w:pPr>
      <w:ind w:firstLine="0"/>
      <w:jc w:val="both"/>
      <w:spacing w:line="360" w:lineRule="auto"/>
    </w:pPr>
    <w:rPr>
      <w:rFonts w:eastAsia="宋体"/>
      <w:szCs w:val="24"/>
      <w:lang w:val="zh-CN"/>
    </w:rPr>
  </w:style>
  <w:style w:type="paragraph" w:styleId="1352" w:customStyle="1">
    <w:name w:val="样式1 + 左侧:  0.67 字符 + 左侧:  0.67 字符 + 左侧:  0.67 字符"/>
    <w:basedOn w:val="788"/>
    <w:qFormat/>
    <w:pPr>
      <w:ind w:left="141" w:firstLine="566"/>
      <w:spacing w:line="360" w:lineRule="auto"/>
    </w:pPr>
    <w:rPr>
      <w:rFonts w:ascii="宋体" w:hAnsi="宋体" w:cs="宋体"/>
      <w:sz w:val="24"/>
    </w:rPr>
  </w:style>
  <w:style w:type="paragraph" w:styleId="1353" w:customStyle="1">
    <w:name w:val="Plain Text1"/>
    <w:basedOn w:val="788"/>
    <w:qFormat/>
    <w:rPr>
      <w:rFonts w:ascii="宋体" w:hAnsi="Times New Roman"/>
      <w:sz w:val="24"/>
    </w:rPr>
  </w:style>
  <w:style w:type="paragraph" w:styleId="1354" w:customStyle="1">
    <w:name w:val="样式 标题 4h4Sub-sub-headerl4H4Level 2 - ah4 sub sub headingL..."/>
    <w:basedOn w:val="792"/>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355" w:customStyle="1">
    <w:name w:val="Style Style 宋体 First line:  0.75 cm Line spacing:  1.5 lines + Firs..."/>
    <w:basedOn w:val="1356"/>
    <w:qFormat/>
    <w:pPr>
      <w:ind w:left="2034" w:hanging="283"/>
      <w:tabs>
        <w:tab w:val="left" w:pos="2034" w:leader="none"/>
      </w:tabs>
    </w:pPr>
  </w:style>
  <w:style w:type="paragraph" w:styleId="1356" w:customStyle="1">
    <w:name w:val="Style 宋体 First line:  0.75 cm Line spacing:  1.5 lines"/>
    <w:basedOn w:val="788"/>
    <w:qFormat/>
    <w:pPr>
      <w:ind w:firstLine="425"/>
      <w:jc w:val="left"/>
      <w:spacing w:before="120" w:after="120" w:line="360" w:lineRule="auto"/>
      <w:widowControl/>
    </w:pPr>
    <w:rPr>
      <w:rFonts w:ascii="宋体" w:hAnsi="宋体" w:cs="宋体"/>
      <w:sz w:val="22"/>
      <w:szCs w:val="22"/>
      <w:lang w:eastAsia="en-US"/>
    </w:rPr>
  </w:style>
  <w:style w:type="paragraph" w:styleId="1357" w:customStyle="1">
    <w:name w:val="Char Char Char Char Char"/>
    <w:basedOn w:val="788"/>
    <w:qFormat/>
    <w:pPr>
      <w:jc w:val="left"/>
      <w:spacing w:after="160" w:line="240" w:lineRule="exact"/>
      <w:widowControl/>
    </w:pPr>
    <w:rPr>
      <w:rFonts w:ascii="Tahoma" w:hAnsi="Tahoma" w:cs="Tahoma"/>
      <w:sz w:val="20"/>
      <w:lang w:eastAsia="en-US"/>
    </w:rPr>
  </w:style>
  <w:style w:type="paragraph" w:styleId="1358" w:customStyle="1">
    <w:name w:val="Char Char Char Char Char Char Char Char Char Char Char Char Char Char Char Char1"/>
    <w:basedOn w:val="788"/>
    <w:qFormat/>
    <w:pPr>
      <w:tabs>
        <w:tab w:val="left" w:pos="360" w:leader="none"/>
      </w:tabs>
    </w:pPr>
    <w:rPr>
      <w:rFonts w:ascii="Times New Roman" w:hAnsi="Times New Roman"/>
    </w:rPr>
  </w:style>
  <w:style w:type="paragraph" w:styleId="1359" w:customStyle="1">
    <w:name w:val="默认段落字体 Para Char Char Char Char Char Char Char Char Char Char"/>
    <w:basedOn w:val="808"/>
    <w:qFormat/>
    <w:rPr>
      <w:rFonts w:ascii="Tahoma" w:hAnsi="Tahoma"/>
      <w:sz w:val="20"/>
      <w:szCs w:val="24"/>
      <w:lang w:val="zh-CN"/>
    </w:rPr>
  </w:style>
  <w:style w:type="paragraph" w:styleId="1360" w:customStyle="1">
    <w:name w:val="Char Char Char Char1"/>
    <w:basedOn w:val="788"/>
    <w:qFormat/>
    <w:pPr>
      <w:jc w:val="left"/>
      <w:spacing w:after="160" w:line="240" w:lineRule="exact"/>
      <w:widowControl/>
    </w:pPr>
    <w:rPr>
      <w:rFonts w:eastAsia="Times New Roman" w:cs="Verdana"/>
      <w:b/>
      <w:sz w:val="24"/>
      <w:lang w:eastAsia="en-US"/>
    </w:rPr>
  </w:style>
  <w:style w:type="paragraph" w:styleId="1361" w:customStyle="1">
    <w:name w:val="1 Char Char Char Char"/>
    <w:basedOn w:val="788"/>
    <w:qFormat/>
    <w:pPr>
      <w:spacing w:before="100" w:beforeAutospacing="1" w:after="100" w:afterAutospacing="1"/>
    </w:pPr>
    <w:rPr>
      <w:rFonts w:ascii="Tahoma" w:hAnsi="Tahoma"/>
      <w:sz w:val="24"/>
    </w:rPr>
  </w:style>
  <w:style w:type="paragraph" w:styleId="1362" w:customStyle="1">
    <w:name w:val="中文正文"/>
    <w:basedOn w:val="788"/>
    <w:qFormat/>
    <w:pPr>
      <w:spacing w:line="360" w:lineRule="auto"/>
    </w:pPr>
    <w:rPr>
      <w:rFonts w:ascii="宋体" w:hAnsi="宋体"/>
      <w:sz w:val="28"/>
      <w:szCs w:val="24"/>
    </w:rPr>
  </w:style>
  <w:style w:type="paragraph" w:styleId="1363" w:customStyle="1">
    <w:name w:val="命令"/>
    <w:basedOn w:val="788"/>
    <w:qFormat/>
    <w:pPr>
      <w:jc w:val="left"/>
      <w:spacing w:line="240" w:lineRule="exact"/>
    </w:pPr>
    <w:rPr>
      <w:color w:val="ffffff"/>
      <w:sz w:val="20"/>
      <w:szCs w:val="24"/>
    </w:rPr>
  </w:style>
  <w:style w:type="paragraph" w:styleId="1364" w:customStyle="1">
    <w:name w:val="文档_正文"/>
    <w:basedOn w:val="788"/>
    <w:qFormat/>
    <w:pPr>
      <w:ind w:firstLine="200"/>
      <w:jc w:val="left"/>
      <w:widowControl/>
    </w:pPr>
    <w:rPr>
      <w:rFonts w:ascii="Times New Roman" w:hAnsi="Times New Roman"/>
    </w:rPr>
  </w:style>
  <w:style w:type="paragraph" w:styleId="1365" w:customStyle="1">
    <w:name w:val="样式4"/>
    <w:basedOn w:val="788"/>
    <w:qFormat/>
    <w:pPr>
      <w:spacing w:line="360" w:lineRule="auto"/>
    </w:pPr>
    <w:rPr>
      <w:rFonts w:eastAsia="黑体"/>
      <w:b/>
      <w:sz w:val="24"/>
      <w:szCs w:val="24"/>
    </w:rPr>
  </w:style>
  <w:style w:type="paragraph" w:styleId="1366" w:customStyle="1">
    <w:name w:val="封面标题"/>
    <w:basedOn w:val="788"/>
    <w:qFormat/>
    <w:pPr>
      <w:jc w:val="center"/>
      <w:spacing w:line="360" w:lineRule="auto"/>
    </w:pPr>
    <w:rPr>
      <w:rFonts w:ascii="Times New Roman" w:hAnsi="Times New Roman" w:eastAsia="黑体"/>
      <w:bCs/>
      <w:sz w:val="24"/>
      <w:szCs w:val="24"/>
    </w:rPr>
  </w:style>
  <w:style w:type="paragraph" w:styleId="1367" w:customStyle="1">
    <w:name w:val="标题3-tn"/>
    <w:basedOn w:val="788"/>
    <w:qFormat/>
    <w:pPr>
      <w:ind w:firstLine="480"/>
      <w:spacing w:line="360" w:lineRule="auto"/>
      <w:tabs>
        <w:tab w:val="left" w:pos="360" w:leader="none"/>
        <w:tab w:val="left" w:pos="5775" w:leader="none"/>
      </w:tabs>
    </w:pPr>
    <w:rPr>
      <w:rFonts w:ascii="宋体" w:hAnsi="宋体"/>
      <w:b/>
      <w:sz w:val="32"/>
      <w:szCs w:val="24"/>
    </w:rPr>
  </w:style>
  <w:style w:type="paragraph" w:styleId="1368" w:customStyle="1">
    <w:name w:val="段落"/>
    <w:basedOn w:val="788"/>
    <w:qFormat/>
    <w:pPr>
      <w:ind w:firstLine="567"/>
      <w:spacing w:before="120" w:after="120" w:line="0" w:lineRule="atLeast"/>
    </w:pPr>
    <w:rPr>
      <w:rFonts w:ascii="Times New Roman" w:hAnsi="Times New Roman" w:eastAsia="黑体"/>
      <w:sz w:val="28"/>
    </w:rPr>
  </w:style>
  <w:style w:type="paragraph" w:styleId="1369" w:customStyle="1">
    <w:name w:val="封面标注"/>
    <w:basedOn w:val="788"/>
    <w:next w:val="788"/>
    <w:qFormat/>
    <w:pPr>
      <w:ind w:firstLine="2600"/>
      <w:spacing w:line="360" w:lineRule="auto"/>
    </w:pPr>
    <w:rPr>
      <w:rFonts w:ascii="Times New Roman" w:hAnsi="Times New Roman" w:eastAsia="黑体"/>
      <w:b/>
      <w:sz w:val="24"/>
      <w:szCs w:val="24"/>
    </w:rPr>
  </w:style>
  <w:style w:type="paragraph" w:styleId="1370" w:customStyle="1">
    <w:name w:val="s1"/>
    <w:basedOn w:val="788"/>
    <w:qFormat/>
    <w:pPr>
      <w:jc w:val="left"/>
      <w:widowControl/>
    </w:pPr>
    <w:rPr>
      <w:rFonts w:ascii="宋体" w:hAnsi="宋体" w:cs="宋体"/>
      <w:color w:val="ffffff"/>
      <w:szCs w:val="21"/>
    </w:rPr>
  </w:style>
  <w:style w:type="paragraph" w:styleId="1371" w:customStyle="1">
    <w:name w:val="样式 样式 样式 正文文本缩进 2 + 宋体 首行缩进:  0.74 厘米 行距: 单倍行距 + 左侧:  2 字符 首行缩进:..."/>
    <w:basedOn w:val="788"/>
    <w:qFormat/>
    <w:pPr>
      <w:numPr>
        <w:numId w:val="2"/>
      </w:numPr>
      <w:ind w:left="200" w:firstLine="0"/>
      <w:spacing w:after="120"/>
    </w:pPr>
    <w:rPr>
      <w:rFonts w:ascii="宋体" w:hAnsi="Times New Roman" w:cs="宋体"/>
      <w:sz w:val="24"/>
    </w:rPr>
  </w:style>
  <w:style w:type="paragraph" w:styleId="1372" w:customStyle="1">
    <w:name w:val="华诚公司标题"/>
    <w:basedOn w:val="788"/>
    <w:qFormat/>
    <w:pPr>
      <w:jc w:val="center"/>
      <w:spacing w:line="400" w:lineRule="atLeast"/>
    </w:pPr>
    <w:rPr>
      <w:rFonts w:ascii="宋体" w:hAnsi="宋体" w:eastAsia="黑体"/>
      <w:bCs/>
      <w:sz w:val="30"/>
      <w:szCs w:val="30"/>
    </w:rPr>
  </w:style>
  <w:style w:type="paragraph" w:styleId="1373" w:customStyle="1">
    <w:name w:val="正文-宋体-1.5 倍行距-首行缩进2字符"/>
    <w:basedOn w:val="788"/>
    <w:qFormat/>
    <w:pPr>
      <w:ind w:firstLine="420"/>
      <w:spacing w:line="360" w:lineRule="auto"/>
    </w:pPr>
    <w:rPr>
      <w:rFonts w:ascii="宋体" w:hAnsi="宋体" w:cs="宋体"/>
      <w:sz w:val="24"/>
    </w:rPr>
  </w:style>
  <w:style w:type="paragraph" w:styleId="1374" w:customStyle="1">
    <w:name w:val="普通段落"/>
    <w:qFormat/>
    <w:pPr>
      <w:ind w:firstLine="480"/>
      <w:jc w:val="both"/>
      <w:spacing w:line="360" w:lineRule="auto"/>
      <w:widowControl w:val="off"/>
    </w:pPr>
    <w:rPr>
      <w:rFonts w:ascii="Times New Roman" w:hAnsi="Times New Roman"/>
      <w:sz w:val="24"/>
    </w:rPr>
  </w:style>
  <w:style w:type="paragraph" w:styleId="1375" w:customStyle="1">
    <w:name w:val="正文文档"/>
    <w:basedOn w:val="788"/>
    <w:qFormat/>
    <w:pPr>
      <w:ind w:left="178" w:right="210" w:firstLine="540"/>
      <w:spacing w:line="360" w:lineRule="auto"/>
    </w:pPr>
    <w:rPr>
      <w:rFonts w:ascii="宋体" w:hAnsi="宋体"/>
      <w:sz w:val="24"/>
      <w:szCs w:val="24"/>
    </w:rPr>
  </w:style>
  <w:style w:type="paragraph" w:styleId="1376" w:customStyle="1">
    <w:name w:val="样式 首行缩进:  2 字符 段前: 0.5 行 段后: 0.5 行"/>
    <w:basedOn w:val="788"/>
    <w:qFormat/>
    <w:pPr>
      <w:ind w:firstLine="420"/>
      <w:jc w:val="left"/>
    </w:pPr>
    <w:rPr>
      <w:rFonts w:ascii="Times New Roman" w:hAnsi="Times New Roman" w:cs="宋体"/>
      <w:sz w:val="24"/>
      <w:szCs w:val="24"/>
    </w:rPr>
  </w:style>
  <w:style w:type="paragraph" w:styleId="1377" w:customStyle="1">
    <w:name w:val="文档大标题"/>
    <w:qFormat/>
    <w:pPr>
      <w:jc w:val="center"/>
    </w:pPr>
    <w:rPr>
      <w:rFonts w:eastAsia="黑体"/>
      <w:sz w:val="72"/>
    </w:rPr>
  </w:style>
  <w:style w:type="paragraph" w:styleId="1378" w:customStyle="1">
    <w:name w:val="样式3"/>
    <w:basedOn w:val="822"/>
    <w:qFormat/>
    <w:pPr>
      <w:ind w:left="840" w:firstLine="0"/>
      <w:jc w:val="left"/>
    </w:pPr>
    <w:rPr>
      <w:color w:val="000000"/>
      <w:sz w:val="20"/>
      <w:lang w:val="zh-CN"/>
    </w:rPr>
  </w:style>
  <w:style w:type="paragraph" w:styleId="1379" w:customStyle="1">
    <w:name w:val="line1"/>
    <w:basedOn w:val="844"/>
    <w:next w:val="788"/>
    <w:qFormat/>
    <w:pPr>
      <w:jc w:val="right"/>
      <w:spacing w:after="0"/>
      <w:widowControl/>
      <w:pBdr>
        <w:top w:val="single" w:color="auto" w:sz="36" w:space="1"/>
      </w:pBdr>
      <w:outlineLvl w:val="9"/>
    </w:pPr>
    <w:rPr>
      <w:rFonts w:ascii="Arial" w:hAnsi="Arial"/>
      <w:bCs w:val="0"/>
      <w:sz w:val="40"/>
      <w:szCs w:val="20"/>
      <w:lang w:val="zh-CN"/>
    </w:rPr>
  </w:style>
  <w:style w:type="paragraph" w:styleId="1380" w:customStyle="1">
    <w:name w:val="招标编号"/>
    <w:qFormat/>
    <w:pPr>
      <w:jc w:val="center"/>
    </w:pPr>
    <w:rPr>
      <w:rFonts w:eastAsia="黑体"/>
      <w:sz w:val="24"/>
    </w:rPr>
  </w:style>
  <w:style w:type="paragraph" w:styleId="1381" w:customStyle="1">
    <w:name w:val="无间隔1"/>
    <w:basedOn w:val="788"/>
    <w:qFormat/>
    <w:pPr>
      <w:jc w:val="left"/>
      <w:spacing w:line="360" w:lineRule="auto"/>
      <w:widowControl/>
    </w:pPr>
    <w:rPr>
      <w:rFonts w:ascii="Calibri" w:hAnsi="Calibri"/>
      <w:sz w:val="22"/>
      <w:szCs w:val="22"/>
      <w:lang w:eastAsia="en-US" w:bidi="en-US"/>
    </w:rPr>
  </w:style>
  <w:style w:type="paragraph" w:styleId="1382" w:customStyle="1">
    <w:name w:val="列表符号项目级别1"/>
    <w:basedOn w:val="788"/>
    <w:qFormat/>
    <w:pPr>
      <w:numPr>
        <w:numId w:val="12"/>
      </w:numPr>
    </w:pPr>
    <w:rPr>
      <w:rFonts w:ascii="Times New Roman" w:hAnsi="Times New Roman" w:eastAsia="仿宋_GB2312"/>
      <w:sz w:val="28"/>
      <w:szCs w:val="24"/>
    </w:rPr>
  </w:style>
  <w:style w:type="paragraph" w:styleId="1383" w:customStyle="1">
    <w:name w:val="Char Char Char Char Char Char Char Char1"/>
    <w:basedOn w:val="788"/>
    <w:qFormat/>
    <w:pPr>
      <w:jc w:val="left"/>
      <w:spacing w:after="160" w:line="240" w:lineRule="exact"/>
      <w:widowControl/>
    </w:pPr>
    <w:rPr>
      <w:rFonts w:ascii="Verdana" w:hAnsi="Verdana"/>
      <w:sz w:val="20"/>
      <w:lang w:eastAsia="en-US"/>
    </w:rPr>
  </w:style>
  <w:style w:type="paragraph" w:styleId="1384" w:customStyle="1">
    <w:name w:val="07415timesnewroman"/>
    <w:basedOn w:val="788"/>
    <w:qFormat/>
    <w:pPr>
      <w:jc w:val="left"/>
      <w:spacing w:before="100" w:beforeAutospacing="1" w:after="100" w:afterAutospacing="1"/>
      <w:widowControl/>
    </w:pPr>
    <w:rPr>
      <w:rFonts w:ascii="宋体" w:hAnsi="宋体" w:cs="宋体"/>
      <w:sz w:val="24"/>
      <w:szCs w:val="24"/>
    </w:rPr>
  </w:style>
  <w:style w:type="paragraph" w:styleId="1385" w:customStyle="1">
    <w:name w:val="段"/>
    <w:qFormat/>
    <w:pPr>
      <w:ind w:firstLine="200"/>
      <w:jc w:val="both"/>
    </w:pPr>
    <w:rPr>
      <w:rFonts w:ascii="宋体" w:hAnsi="Times New Roman"/>
      <w:sz w:val="21"/>
    </w:rPr>
  </w:style>
  <w:style w:type="paragraph" w:styleId="1386" w:customStyle="1">
    <w:name w:val="Char Char Char Char Char Char Char Char Char Char Char Char Char Char Char Char"/>
    <w:basedOn w:val="788"/>
    <w:qFormat/>
    <w:pPr>
      <w:tabs>
        <w:tab w:val="left" w:pos="360" w:leader="none"/>
      </w:tabs>
    </w:pPr>
    <w:rPr>
      <w:rFonts w:ascii="Times New Roman" w:hAnsi="Times New Roman"/>
      <w:sz w:val="24"/>
      <w:szCs w:val="24"/>
    </w:rPr>
  </w:style>
  <w:style w:type="paragraph" w:styleId="1387" w:customStyle="1">
    <w:name w:val="Char Char2 Char Char Char Char"/>
    <w:basedOn w:val="788"/>
    <w:qFormat/>
    <w:pPr>
      <w:jc w:val="left"/>
      <w:spacing w:after="160" w:line="240" w:lineRule="exact"/>
      <w:widowControl/>
    </w:pPr>
    <w:rPr>
      <w:rFonts w:ascii="Verdana" w:hAnsi="Verdana"/>
      <w:sz w:val="24"/>
      <w:lang w:eastAsia="en-US"/>
    </w:rPr>
  </w:style>
  <w:style w:type="paragraph" w:styleId="1388" w:customStyle="1">
    <w:name w:val="CharChar Char Char Char Char"/>
    <w:basedOn w:val="788"/>
    <w:qFormat/>
    <w:pPr>
      <w:jc w:val="left"/>
      <w:spacing w:after="160" w:line="240" w:lineRule="exact"/>
      <w:widowControl/>
    </w:pPr>
    <w:rPr>
      <w:rFonts w:ascii="Verdana" w:hAnsi="Verdana"/>
      <w:sz w:val="24"/>
      <w:lang w:eastAsia="en-US"/>
    </w:rPr>
  </w:style>
  <w:style w:type="paragraph" w:styleId="1389" w:customStyle="1">
    <w:name w:val="正文样式2"/>
    <w:basedOn w:val="788"/>
    <w:qFormat/>
    <w:pPr>
      <w:ind w:firstLine="420"/>
      <w:spacing w:before="156" w:after="156" w:line="360" w:lineRule="auto"/>
    </w:pPr>
    <w:rPr>
      <w:rFonts w:ascii="Times New Roman" w:hAnsi="Times New Roman" w:eastAsia="楷体_GB2312"/>
      <w:sz w:val="24"/>
      <w:szCs w:val="24"/>
    </w:rPr>
  </w:style>
  <w:style w:type="paragraph" w:styleId="1390" w:customStyle="1">
    <w:name w:val="二级条标题"/>
    <w:basedOn w:val="1391"/>
    <w:next w:val="788"/>
    <w:qFormat/>
    <w:pPr>
      <w:numPr>
        <w:ilvl w:val="3"/>
      </w:numPr>
      <w:outlineLvl w:val="3"/>
    </w:pPr>
  </w:style>
  <w:style w:type="paragraph" w:styleId="1391" w:customStyle="1">
    <w:name w:val="一级条标题"/>
    <w:next w:val="788"/>
    <w:qFormat/>
    <w:pPr>
      <w:numPr>
        <w:ilvl w:val="2"/>
        <w:numId w:val="9"/>
      </w:numPr>
      <w:outlineLvl w:val="2"/>
    </w:pPr>
    <w:rPr>
      <w:rFonts w:ascii="Times New Roman" w:hAnsi="Times New Roman" w:eastAsia="黑体"/>
      <w:sz w:val="21"/>
    </w:rPr>
  </w:style>
  <w:style w:type="paragraph" w:styleId="1392" w:customStyle="1">
    <w:name w:val="Char Char2 Char Char Char Char Char Char Char Char"/>
    <w:basedOn w:val="788"/>
    <w:qFormat/>
    <w:pPr>
      <w:jc w:val="left"/>
      <w:spacing w:after="160" w:line="240" w:lineRule="exact"/>
      <w:widowControl/>
    </w:pPr>
    <w:rPr>
      <w:rFonts w:ascii="Verdana" w:hAnsi="Verdana"/>
      <w:sz w:val="24"/>
      <w:lang w:eastAsia="en-US"/>
    </w:rPr>
  </w:style>
  <w:style w:type="paragraph" w:styleId="1393" w:customStyle="1">
    <w:name w:val="样式 标题 3h3SectionInternal HeadSideHeadH33mHead 31.2.3.Le..."/>
    <w:basedOn w:val="791"/>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394" w:customStyle="1">
    <w:name w:val="Char Char2 Char Char Char Char Char Char"/>
    <w:basedOn w:val="788"/>
    <w:qFormat/>
    <w:pPr>
      <w:jc w:val="left"/>
      <w:spacing w:after="160" w:line="240" w:lineRule="exact"/>
      <w:widowControl/>
    </w:pPr>
    <w:rPr>
      <w:rFonts w:ascii="Verdana" w:hAnsi="Verdana"/>
      <w:sz w:val="24"/>
      <w:lang w:eastAsia="en-US"/>
    </w:rPr>
  </w:style>
  <w:style w:type="paragraph" w:styleId="1395" w:customStyle="1">
    <w:name w:val="段落缩进"/>
    <w:qFormat/>
    <w:pPr>
      <w:numPr>
        <w:numId w:val="13"/>
      </w:numPr>
      <w:ind w:left="0" w:firstLine="425"/>
      <w:spacing w:after="120" w:line="360" w:lineRule="auto"/>
    </w:pPr>
    <w:rPr>
      <w:rFonts w:ascii="Times New Roman" w:hAnsi="Times New Roman"/>
      <w:sz w:val="24"/>
    </w:rPr>
  </w:style>
  <w:style w:type="paragraph" w:styleId="1396" w:customStyle="1">
    <w:name w:val="Char Char2 Char Char Char Char Char Char Char Char Char Char1"/>
    <w:basedOn w:val="788"/>
    <w:qFormat/>
    <w:pPr>
      <w:jc w:val="left"/>
      <w:spacing w:after="160" w:line="240" w:lineRule="exact"/>
      <w:widowControl/>
    </w:pPr>
    <w:rPr>
      <w:rFonts w:ascii="Verdana" w:hAnsi="Verdana"/>
      <w:sz w:val="24"/>
      <w:lang w:eastAsia="en-US"/>
    </w:rPr>
  </w:style>
  <w:style w:type="paragraph" w:styleId="1397" w:customStyle="1">
    <w:name w:val="Char2 Char Char Char"/>
    <w:basedOn w:val="788"/>
    <w:qFormat/>
    <w:rPr>
      <w:rFonts w:ascii="Tahoma" w:hAnsi="Tahoma"/>
      <w:sz w:val="24"/>
    </w:rPr>
  </w:style>
  <w:style w:type="paragraph" w:styleId="1398" w:customStyle="1">
    <w:name w:val="缺省文本"/>
    <w:basedOn w:val="788"/>
    <w:qFormat/>
    <w:pPr>
      <w:jc w:val="left"/>
      <w:spacing w:line="360" w:lineRule="auto"/>
    </w:pPr>
    <w:rPr>
      <w:rFonts w:ascii="Times New Roman" w:hAnsi="Times New Roman"/>
      <w:sz w:val="20"/>
      <w:szCs w:val="24"/>
    </w:rPr>
  </w:style>
  <w:style w:type="paragraph" w:styleId="1399" w:customStyle="1">
    <w:name w:val="样式 样式 标题 3h33rd level + 段前: 0.5 行 段后: 0.5 行 + 段前: 0.5 行 段后: 0.5..."/>
    <w:basedOn w:val="788"/>
    <w:qFormat/>
    <w:pPr>
      <w:jc w:val="left"/>
      <w:keepLines/>
      <w:keepNext/>
      <w:spacing w:line="360" w:lineRule="auto"/>
      <w:widowControl/>
      <w:tabs>
        <w:tab w:val="left" w:pos="420" w:leader="none"/>
      </w:tabs>
      <w:outlineLvl w:val="2"/>
    </w:pPr>
    <w:rPr>
      <w:rFonts w:cs="宋体"/>
      <w:b/>
      <w:bCs/>
      <w:sz w:val="30"/>
    </w:rPr>
  </w:style>
  <w:style w:type="paragraph" w:styleId="1400" w:customStyle="1">
    <w:name w:val="Char Char2 Char Char Char Char Char Char Char Char Char Char1 Char Char Char Char"/>
    <w:basedOn w:val="788"/>
    <w:qFormat/>
    <w:pPr>
      <w:jc w:val="left"/>
      <w:spacing w:after="160" w:line="240" w:lineRule="exact"/>
      <w:widowControl/>
    </w:pPr>
    <w:rPr>
      <w:rFonts w:ascii="Verdana" w:hAnsi="Verdana"/>
      <w:sz w:val="24"/>
      <w:lang w:eastAsia="en-US"/>
    </w:rPr>
  </w:style>
  <w:style w:type="paragraph" w:styleId="1401" w:customStyle="1">
    <w:name w:val="s13"/>
    <w:basedOn w:val="788"/>
    <w:qFormat/>
    <w:pPr>
      <w:jc w:val="left"/>
      <w:widowControl/>
    </w:pPr>
    <w:rPr>
      <w:rFonts w:ascii="黑体" w:hAnsi="黑体" w:eastAsia="黑体" w:cs="宋体"/>
      <w:color w:val="000000"/>
      <w:sz w:val="20"/>
    </w:rPr>
  </w:style>
  <w:style w:type="paragraph" w:styleId="1402" w:customStyle="1">
    <w:name w:val="签字"/>
    <w:basedOn w:val="788"/>
    <w:qFormat/>
    <w:pPr>
      <w:jc w:val="left"/>
      <w:spacing w:line="360" w:lineRule="auto"/>
    </w:pPr>
    <w:rPr>
      <w:rFonts w:ascii="宋体" w:hAnsi="宋体"/>
      <w:sz w:val="32"/>
      <w:szCs w:val="24"/>
    </w:rPr>
  </w:style>
  <w:style w:type="paragraph" w:styleId="1403" w:customStyle="1">
    <w:name w:val="版本控制"/>
    <w:basedOn w:val="788"/>
    <w:qFormat/>
    <w:pPr>
      <w:jc w:val="left"/>
    </w:pPr>
    <w:rPr>
      <w:rFonts w:ascii="Times New Roman" w:hAnsi="Times New Roman" w:eastAsia="黑体"/>
      <w:b/>
      <w:bCs/>
      <w:sz w:val="28"/>
      <w:szCs w:val="24"/>
    </w:rPr>
  </w:style>
  <w:style w:type="paragraph" w:styleId="1404" w:customStyle="1">
    <w:name w:val="带符号的正文标准格式-12"/>
    <w:basedOn w:val="1405"/>
    <w:qFormat/>
    <w:pPr>
      <w:numPr>
        <w:numId w:val="14"/>
      </w:numPr>
      <w:ind w:left="0" w:firstLine="431"/>
    </w:pPr>
  </w:style>
  <w:style w:type="paragraph" w:styleId="1405" w:customStyle="1">
    <w:name w:val="带符号的正文标准格式-11"/>
    <w:basedOn w:val="1223"/>
    <w:qFormat/>
    <w:pPr>
      <w:numPr>
        <w:numId w:val="15"/>
      </w:numPr>
      <w:ind w:firstLine="200"/>
      <w:jc w:val="both"/>
      <w:widowControl w:val="off"/>
      <w:tabs>
        <w:tab w:val="left" w:pos="360" w:leader="none"/>
      </w:tabs>
    </w:pPr>
  </w:style>
  <w:style w:type="paragraph" w:styleId="1406" w:customStyle="1">
    <w:name w:val="默认段落字体 Para"/>
    <w:basedOn w:val="788"/>
    <w:qFormat/>
    <w:pPr>
      <w:spacing w:line="360" w:lineRule="auto"/>
    </w:pPr>
    <w:rPr>
      <w:rFonts w:ascii="Times New Roman" w:hAnsi="Times New Roman"/>
      <w:sz w:val="24"/>
    </w:rPr>
  </w:style>
  <w:style w:type="paragraph" w:styleId="1407" w:customStyle="1">
    <w:name w:val="默认段落字体 Para Char"/>
    <w:basedOn w:val="788"/>
    <w:qFormat/>
    <w:rPr>
      <w:rFonts w:ascii="Tahoma" w:hAnsi="Tahoma"/>
      <w:sz w:val="24"/>
    </w:rPr>
  </w:style>
  <w:style w:type="paragraph" w:styleId="1408" w:customStyle="1">
    <w:name w:val="BT正文"/>
    <w:basedOn w:val="788"/>
    <w:qFormat/>
    <w:pPr>
      <w:ind w:firstLine="200"/>
      <w:spacing w:line="360" w:lineRule="auto"/>
    </w:pPr>
    <w:rPr>
      <w:rFonts w:ascii="Verdana" w:hAnsi="Verdana" w:cs="Verdana"/>
      <w:sz w:val="24"/>
      <w:szCs w:val="24"/>
    </w:rPr>
  </w:style>
  <w:style w:type="paragraph" w:styleId="1409" w:customStyle="1">
    <w:name w:val="参考文献"/>
    <w:basedOn w:val="788"/>
    <w:qFormat/>
    <w:pPr>
      <w:numPr>
        <w:numId w:val="16"/>
      </w:numPr>
      <w:ind w:left="0" w:firstLine="0"/>
      <w:spacing w:line="312" w:lineRule="atLeast"/>
      <w:tabs>
        <w:tab w:val="left" w:pos="360" w:leader="none"/>
      </w:tabs>
    </w:pPr>
    <w:rPr>
      <w:rFonts w:ascii="Times New Roman" w:hAnsi="Times New Roman"/>
    </w:rPr>
  </w:style>
  <w:style w:type="paragraph" w:styleId="1410" w:customStyle="1">
    <w:name w:val="Bullets"/>
    <w:basedOn w:val="788"/>
    <w:qFormat/>
    <w:pPr>
      <w:numPr>
        <w:numId w:val="17"/>
      </w:numPr>
      <w:spacing w:before="60" w:after="60"/>
      <w:widowControl/>
    </w:pPr>
    <w:rPr>
      <w:rFonts w:ascii="Times New Roman" w:hAnsi="Times New Roman"/>
      <w:sz w:val="24"/>
      <w:szCs w:val="24"/>
      <w:lang w:val="en-GB"/>
    </w:rPr>
  </w:style>
  <w:style w:type="paragraph" w:styleId="1411" w:customStyle="1">
    <w:name w:val="列表项目符号2"/>
    <w:basedOn w:val="788"/>
    <w:qFormat/>
    <w:pPr>
      <w:numPr>
        <w:numId w:val="18"/>
      </w:numPr>
      <w:spacing w:line="360" w:lineRule="auto"/>
    </w:pPr>
    <w:rPr>
      <w:rFonts w:ascii="Times New Roman" w:hAnsi="Times New Roman"/>
      <w:szCs w:val="21"/>
    </w:rPr>
  </w:style>
  <w:style w:type="paragraph" w:styleId="1412" w:customStyle="1">
    <w:name w:val="s14"/>
    <w:basedOn w:val="788"/>
    <w:qFormat/>
    <w:pPr>
      <w:jc w:val="left"/>
      <w:widowControl/>
    </w:pPr>
    <w:rPr>
      <w:rFonts w:cs="Arial"/>
      <w:color w:val="000000"/>
      <w:sz w:val="20"/>
    </w:rPr>
  </w:style>
  <w:style w:type="paragraph" w:styleId="1413" w:customStyle="1">
    <w:name w:val="Char Char1 Char Char Char Char Char Char1"/>
    <w:basedOn w:val="788"/>
    <w:qFormat/>
    <w:pPr>
      <w:jc w:val="left"/>
      <w:spacing w:after="160" w:line="240" w:lineRule="exact"/>
      <w:widowControl/>
    </w:pPr>
    <w:rPr>
      <w:rFonts w:ascii="Verdana" w:hAnsi="Verdana" w:eastAsia="仿宋_GB2312"/>
      <w:sz w:val="24"/>
      <w:lang w:eastAsia="en-US"/>
    </w:rPr>
  </w:style>
  <w:style w:type="paragraph" w:styleId="1414" w:customStyle="1">
    <w:name w:val="摘要"/>
    <w:next w:val="1246"/>
    <w:qFormat/>
    <w:pPr>
      <w:ind w:firstLine="425"/>
      <w:jc w:val="both"/>
      <w:spacing w:line="312" w:lineRule="atLeast"/>
      <w:widowControl w:val="off"/>
    </w:pPr>
    <w:rPr>
      <w:rFonts w:ascii="Times New Roman" w:hAnsi="Times New Roman" w:eastAsia="楷体_GB2312"/>
      <w:sz w:val="21"/>
    </w:rPr>
  </w:style>
  <w:style w:type="paragraph" w:styleId="1415" w:customStyle="1">
    <w:name w:val="Char1"/>
    <w:basedOn w:val="788"/>
    <w:qFormat/>
    <w:pPr>
      <w:jc w:val="left"/>
      <w:spacing w:after="160" w:line="240" w:lineRule="exact"/>
      <w:widowControl/>
    </w:pPr>
    <w:rPr>
      <w:rFonts w:ascii="Verdana" w:hAnsi="Verdana"/>
      <w:sz w:val="20"/>
      <w:lang w:eastAsia="en-US"/>
    </w:rPr>
  </w:style>
  <w:style w:type="paragraph" w:styleId="1416" w:customStyle="1">
    <w:name w:val="带编号的表格内容"/>
    <w:basedOn w:val="1223"/>
    <w:qFormat/>
    <w:pPr>
      <w:numPr>
        <w:numId w:val="19"/>
      </w:numPr>
      <w:ind w:firstLine="200"/>
      <w:jc w:val="both"/>
      <w:widowControl w:val="off"/>
      <w:tabs>
        <w:tab w:val="left" w:pos="360" w:leader="none"/>
      </w:tabs>
    </w:pPr>
  </w:style>
  <w:style w:type="paragraph" w:styleId="1417" w:customStyle="1">
    <w:name w:val="xyx"/>
    <w:basedOn w:val="788"/>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18" w:customStyle="1">
    <w:name w:val="作者"/>
    <w:next w:val="1414"/>
    <w:qFormat/>
    <w:pPr>
      <w:jc w:val="center"/>
      <w:spacing w:line="360" w:lineRule="auto"/>
      <w:widowControl w:val="off"/>
    </w:pPr>
    <w:rPr>
      <w:rFonts w:ascii="宋体" w:hAnsi="宋体"/>
      <w:b/>
      <w:sz w:val="36"/>
      <w:szCs w:val="36"/>
    </w:rPr>
  </w:style>
  <w:style w:type="paragraph" w:styleId="1419" w:customStyle="1">
    <w:name w:val="正文 + 两端对齐"/>
    <w:basedOn w:val="813"/>
    <w:qFormat/>
    <w:pPr>
      <w:ind w:left="0"/>
      <w:spacing w:line="300" w:lineRule="auto"/>
    </w:pPr>
    <w:rPr>
      <w:rFonts w:ascii="宋体" w:hAnsi="Times New Roman" w:eastAsia="宋体"/>
      <w:sz w:val="20"/>
      <w:lang w:val="zh-CN"/>
    </w:rPr>
  </w:style>
  <w:style w:type="paragraph" w:styleId="1420" w:customStyle="1">
    <w:name w:val="列举项目"/>
    <w:basedOn w:val="995"/>
    <w:qFormat/>
    <w:pPr>
      <w:numPr>
        <w:numId w:val="20"/>
      </w:numPr>
      <w:ind w:left="420" w:firstLine="0"/>
      <w:jc w:val="left"/>
      <w:widowControl/>
      <w:tabs>
        <w:tab w:val="left" w:pos="360" w:leader="none"/>
        <w:tab w:val="clear" w:pos="420" w:leader="none"/>
      </w:tabs>
    </w:pPr>
    <w:rPr>
      <w:rFonts w:cs="宋体"/>
      <w:lang w:val="zh-CN"/>
    </w:rPr>
  </w:style>
  <w:style w:type="paragraph" w:styleId="1421" w:customStyle="1">
    <w:name w:val="a0"/>
    <w:basedOn w:val="788"/>
    <w:qFormat/>
    <w:pPr>
      <w:jc w:val="left"/>
      <w:spacing w:before="100" w:beforeAutospacing="1" w:after="100" w:afterAutospacing="1"/>
      <w:widowControl/>
    </w:pPr>
    <w:rPr>
      <w:rFonts w:ascii="宋体" w:hAnsi="宋体" w:cs="宋体"/>
      <w:sz w:val="24"/>
      <w:szCs w:val="24"/>
    </w:rPr>
  </w:style>
  <w:style w:type="paragraph" w:styleId="1422" w:customStyle="1">
    <w:name w:val="Date1"/>
    <w:basedOn w:val="788"/>
    <w:next w:val="788"/>
    <w:qFormat/>
    <w:pPr>
      <w:spacing w:line="312" w:lineRule="atLeast"/>
    </w:pPr>
    <w:rPr>
      <w:rFonts w:ascii="Times New Roman" w:hAnsi="Times New Roman"/>
      <w:sz w:val="24"/>
    </w:rPr>
  </w:style>
  <w:style w:type="paragraph" w:styleId="1423" w:customStyle="1">
    <w:name w:val="说明/目录"/>
    <w:basedOn w:val="788"/>
    <w:qFormat/>
    <w:pPr>
      <w:jc w:val="center"/>
      <w:pageBreakBefore/>
      <w:spacing w:line="300" w:lineRule="auto"/>
    </w:pPr>
    <w:rPr>
      <w:rFonts w:ascii="方正楷体简体" w:hAnsi="Times New Roman" w:eastAsia="方正楷体简体" w:cs="宋体"/>
      <w:b/>
      <w:sz w:val="36"/>
      <w:szCs w:val="36"/>
    </w:rPr>
  </w:style>
  <w:style w:type="paragraph" w:styleId="1424" w:customStyle="1">
    <w:name w:val="Char Char1 Char Char Char Char Char Char Char Char Char Char"/>
    <w:basedOn w:val="788"/>
    <w:qFormat/>
    <w:pPr>
      <w:ind w:right="-360"/>
      <w:jc w:val="left"/>
      <w:spacing w:before="120" w:after="160" w:line="360" w:lineRule="auto"/>
      <w:widowControl/>
    </w:pPr>
    <w:rPr>
      <w:szCs w:val="24"/>
      <w:lang w:eastAsia="en-US"/>
    </w:rPr>
  </w:style>
  <w:style w:type="paragraph" w:styleId="1425" w:customStyle="1">
    <w:name w:val="章标题"/>
    <w:next w:val="788"/>
    <w:qFormat/>
    <w:pPr>
      <w:numPr>
        <w:ilvl w:val="1"/>
        <w:numId w:val="9"/>
      </w:numPr>
      <w:jc w:val="both"/>
      <w:outlineLvl w:val="1"/>
    </w:pPr>
    <w:rPr>
      <w:rFonts w:ascii="黑体" w:hAnsi="Times New Roman" w:eastAsia="黑体"/>
      <w:sz w:val="21"/>
    </w:rPr>
  </w:style>
  <w:style w:type="paragraph" w:styleId="1426" w:customStyle="1">
    <w:name w:val="样式 段落缩进2 小四 + 段前: 15.6 磅"/>
    <w:basedOn w:val="788"/>
    <w:qFormat/>
    <w:pPr>
      <w:ind w:firstLine="480"/>
      <w:spacing w:before="312" w:line="360" w:lineRule="auto"/>
    </w:pPr>
    <w:rPr>
      <w:rFonts w:ascii="宋体" w:hAnsi="宋体"/>
      <w:sz w:val="24"/>
    </w:rPr>
  </w:style>
  <w:style w:type="paragraph" w:styleId="1427" w:customStyle="1">
    <w:name w:val="Char Char Char Char Char Char1 Char1"/>
    <w:basedOn w:val="788"/>
    <w:next w:val="788"/>
    <w:qFormat/>
    <w:pPr>
      <w:jc w:val="left"/>
      <w:spacing w:after="160" w:line="240" w:lineRule="exact"/>
      <w:widowControl/>
    </w:pPr>
    <w:rPr>
      <w:rFonts w:ascii="Times New Roman" w:hAnsi="Times New Roman"/>
      <w:sz w:val="24"/>
      <w:lang w:val="sq-AL"/>
    </w:rPr>
  </w:style>
  <w:style w:type="paragraph" w:styleId="1428" w:customStyle="1">
    <w:name w:val="正文首行缩进3"/>
    <w:basedOn w:val="788"/>
    <w:next w:val="788"/>
    <w:qFormat/>
    <w:pPr>
      <w:ind w:firstLine="480"/>
      <w:spacing w:before="156" w:after="156" w:line="360" w:lineRule="auto"/>
      <w:widowControl/>
    </w:pPr>
    <w:rPr>
      <w:rFonts w:ascii="宋体"/>
      <w:bCs/>
      <w:sz w:val="24"/>
      <w:szCs w:val="21"/>
    </w:rPr>
  </w:style>
  <w:style w:type="paragraph" w:styleId="1429" w:customStyle="1">
    <w:name w:val="目次、标准名称标题"/>
    <w:basedOn w:val="788"/>
    <w:next w:val="788"/>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30" w:customStyle="1">
    <w:name w:val="s2"/>
    <w:basedOn w:val="788"/>
    <w:qFormat/>
    <w:pPr>
      <w:jc w:val="left"/>
      <w:widowControl/>
    </w:pPr>
    <w:rPr>
      <w:rFonts w:cs="Arial"/>
      <w:color w:val="ffffff"/>
      <w:szCs w:val="21"/>
    </w:rPr>
  </w:style>
  <w:style w:type="paragraph" w:styleId="1431" w:customStyle="1">
    <w:name w:val="样式 正文文本缩进 + 左  0 字符"/>
    <w:basedOn w:val="813"/>
    <w:qFormat/>
    <w:pPr>
      <w:ind w:left="0" w:firstLine="250"/>
      <w:spacing w:line="360" w:lineRule="auto"/>
    </w:pPr>
    <w:rPr>
      <w:rFonts w:ascii="Times New Roman" w:hAnsi="Times New Roman" w:eastAsia="宋体" w:cs="宋体"/>
      <w:sz w:val="20"/>
      <w:lang w:val="zh-CN"/>
    </w:rPr>
  </w:style>
  <w:style w:type="paragraph" w:styleId="1432" w:customStyle="1">
    <w:name w:val="带符号的正文标准格式-2"/>
    <w:basedOn w:val="788"/>
    <w:qFormat/>
    <w:pPr>
      <w:numPr>
        <w:ilvl w:val="1"/>
        <w:numId w:val="21"/>
      </w:numPr>
      <w:tabs>
        <w:tab w:val="left" w:pos="791" w:leader="none"/>
      </w:tabs>
    </w:pPr>
    <w:rPr>
      <w:rFonts w:ascii="Verdana" w:hAnsi="Verdana" w:eastAsia="华文细黑"/>
      <w:szCs w:val="24"/>
    </w:rPr>
  </w:style>
  <w:style w:type="paragraph" w:styleId="1433" w:customStyle="1">
    <w:name w:val="NEU-T2"/>
    <w:basedOn w:val="1268"/>
    <w:qFormat/>
  </w:style>
  <w:style w:type="paragraph" w:styleId="1434" w:customStyle="1">
    <w:name w:val="实施日期"/>
    <w:basedOn w:val="788"/>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35" w:customStyle="1">
    <w:name w:val="MM Topic 6"/>
    <w:basedOn w:val="794"/>
    <w:qFormat/>
    <w:rPr>
      <w:rFonts w:ascii="Arial" w:hAnsi="Arial" w:eastAsia="黑体"/>
      <w:szCs w:val="24"/>
      <w:lang w:val="zh-CN"/>
    </w:rPr>
  </w:style>
  <w:style w:type="paragraph" w:styleId="1436" w:customStyle="1">
    <w:name w:val="bianhao1"/>
    <w:basedOn w:val="1218"/>
    <w:qFormat/>
    <w:pPr>
      <w:ind w:left="0" w:firstLine="0"/>
    </w:pPr>
    <w:rPr>
      <w:lang w:eastAsia="zh-CN"/>
    </w:rPr>
  </w:style>
  <w:style w:type="paragraph" w:styleId="1437" w:customStyle="1">
    <w:name w:val="Char11"/>
    <w:basedOn w:val="788"/>
    <w:qFormat/>
    <w:rPr>
      <w:rFonts w:ascii="仿宋_GB2312" w:hAnsi="Times New Roman" w:eastAsia="仿宋_GB2312"/>
      <w:b/>
      <w:sz w:val="32"/>
      <w:szCs w:val="32"/>
    </w:rPr>
  </w:style>
  <w:style w:type="paragraph" w:styleId="1438" w:customStyle="1">
    <w:name w:val="AA"/>
    <w:basedOn w:val="788"/>
    <w:qFormat/>
    <w:pPr>
      <w:ind w:firstLine="200"/>
      <w:spacing w:line="360" w:lineRule="auto"/>
    </w:pPr>
    <w:rPr>
      <w:rFonts w:ascii="Times New Roman" w:hAnsi="Times New Roman"/>
      <w:szCs w:val="24"/>
    </w:rPr>
  </w:style>
  <w:style w:type="paragraph" w:styleId="1439" w:customStyle="1">
    <w:name w:val="目录标题"/>
    <w:qFormat/>
    <w:pPr>
      <w:jc w:val="center"/>
    </w:pPr>
    <w:rPr>
      <w:rFonts w:eastAsia="黑体"/>
      <w:sz w:val="36"/>
    </w:rPr>
  </w:style>
  <w:style w:type="paragraph" w:styleId="1440" w:customStyle="1">
    <w:name w:val="Char Char2 Char Char Char Char Char Char Char Char1"/>
    <w:basedOn w:val="788"/>
    <w:qFormat/>
    <w:pPr>
      <w:jc w:val="left"/>
      <w:spacing w:after="160" w:line="240" w:lineRule="exact"/>
      <w:widowControl/>
    </w:pPr>
    <w:rPr>
      <w:rFonts w:ascii="Verdana" w:hAnsi="Verdana"/>
      <w:sz w:val="24"/>
      <w:lang w:eastAsia="en-US"/>
    </w:rPr>
  </w:style>
  <w:style w:type="paragraph" w:styleId="1441" w:customStyle="1">
    <w:name w:val="五级条标题"/>
    <w:basedOn w:val="1442"/>
    <w:next w:val="1385"/>
    <w:qFormat/>
    <w:pPr>
      <w:outlineLvl w:val="6"/>
    </w:pPr>
  </w:style>
  <w:style w:type="paragraph" w:styleId="1442" w:customStyle="1">
    <w:name w:val="四级条标题"/>
    <w:basedOn w:val="1443"/>
    <w:next w:val="1385"/>
    <w:qFormat/>
    <w:pPr>
      <w:outlineLvl w:val="5"/>
    </w:pPr>
  </w:style>
  <w:style w:type="paragraph" w:styleId="1443" w:customStyle="1">
    <w:name w:val="三级条标题"/>
    <w:basedOn w:val="1390"/>
    <w:next w:val="1385"/>
    <w:qFormat/>
    <w:pPr>
      <w:numPr>
        <w:ilvl w:val="0"/>
        <w:numId w:val="0"/>
      </w:numPr>
      <w:jc w:val="both"/>
      <w:outlineLvl w:val="4"/>
    </w:pPr>
    <w:rPr>
      <w:rFonts w:ascii="黑体"/>
    </w:rPr>
  </w:style>
  <w:style w:type="paragraph" w:styleId="1444" w:customStyle="1">
    <w:name w:val="article1"/>
    <w:basedOn w:val="788"/>
    <w:qFormat/>
    <w:pPr>
      <w:ind w:firstLine="360"/>
      <w:jc w:val="left"/>
      <w:spacing w:before="120" w:line="420" w:lineRule="atLeast"/>
      <w:widowControl/>
    </w:pPr>
    <w:rPr>
      <w:rFonts w:ascii="宋体" w:hAnsi="宋体" w:cs="宋体"/>
      <w:color w:val="000000"/>
      <w:sz w:val="20"/>
    </w:rPr>
  </w:style>
  <w:style w:type="paragraph" w:styleId="1445" w:customStyle="1">
    <w:name w:val="样式 点对点应答内容 + 蓝色"/>
    <w:basedOn w:val="1446"/>
    <w:qFormat/>
    <w:rPr>
      <w:color w:val="0000ff"/>
      <w:sz w:val="24"/>
    </w:rPr>
  </w:style>
  <w:style w:type="paragraph" w:styleId="1446" w:customStyle="1">
    <w:name w:val="点对点应答内容"/>
    <w:basedOn w:val="1297"/>
    <w:qFormat/>
    <w:pPr>
      <w:ind w:firstLine="560"/>
      <w:spacing w:before="156" w:after="156"/>
    </w:pPr>
    <w:rPr>
      <w:i/>
      <w:iCs/>
      <w:sz w:val="28"/>
      <w:u w:val="single"/>
    </w:rPr>
  </w:style>
  <w:style w:type="paragraph" w:styleId="1447" w:customStyle="1">
    <w:name w:val="样式 小四 行距: 1.5 倍行距"/>
    <w:basedOn w:val="788"/>
    <w:qFormat/>
    <w:pPr>
      <w:ind w:firstLine="420"/>
    </w:pPr>
    <w:rPr>
      <w:rFonts w:ascii="Times New Roman" w:hAnsi="Times New Roman" w:cs="宋体"/>
    </w:rPr>
  </w:style>
  <w:style w:type="paragraph" w:styleId="1448" w:customStyle="1">
    <w:name w:val="s12"/>
    <w:basedOn w:val="788"/>
    <w:qFormat/>
    <w:pPr>
      <w:jc w:val="left"/>
      <w:widowControl/>
    </w:pPr>
    <w:rPr>
      <w:rFonts w:ascii="Times New Roman" w:hAnsi="Times New Roman"/>
      <w:color w:val="000000"/>
      <w:sz w:val="24"/>
      <w:szCs w:val="24"/>
    </w:rPr>
  </w:style>
  <w:style w:type="paragraph" w:styleId="1449" w:customStyle="1">
    <w:name w:val="nt"/>
    <w:basedOn w:val="788"/>
    <w:qFormat/>
    <w:pPr>
      <w:jc w:val="left"/>
      <w:spacing w:before="100" w:beforeAutospacing="1" w:after="100" w:afterAutospacing="1"/>
      <w:widowControl/>
    </w:pPr>
    <w:rPr>
      <w:rFonts w:ascii="宋体" w:hAnsi="宋体" w:cs="宋体"/>
      <w:sz w:val="24"/>
      <w:szCs w:val="24"/>
    </w:rPr>
  </w:style>
  <w:style w:type="paragraph" w:styleId="1450" w:customStyle="1">
    <w:name w:val="arial122"/>
    <w:basedOn w:val="788"/>
    <w:qFormat/>
    <w:pPr>
      <w:jc w:val="left"/>
      <w:spacing w:before="100" w:beforeAutospacing="1" w:after="100" w:afterAutospacing="1"/>
      <w:widowControl/>
    </w:pPr>
    <w:rPr>
      <w:rFonts w:ascii="宋体" w:hAnsi="宋体" w:cs="宋体"/>
      <w:sz w:val="24"/>
      <w:szCs w:val="24"/>
    </w:rPr>
  </w:style>
  <w:style w:type="paragraph" w:styleId="1451" w:customStyle="1">
    <w:name w:val="正文 缩进 小四"/>
    <w:basedOn w:val="788"/>
    <w:qFormat/>
    <w:pPr>
      <w:ind w:firstLine="200"/>
    </w:pPr>
    <w:rPr>
      <w:rFonts w:ascii="Times New Roman" w:hAnsi="Times New Roman" w:cs="宋体"/>
      <w:sz w:val="24"/>
    </w:rPr>
  </w:style>
  <w:style w:type="paragraph" w:styleId="1452" w:customStyle="1">
    <w:name w:val="s9"/>
    <w:basedOn w:val="788"/>
    <w:qFormat/>
    <w:pPr>
      <w:jc w:val="left"/>
      <w:widowControl/>
    </w:pPr>
    <w:rPr>
      <w:rFonts w:ascii="黑体" w:hAnsi="黑体" w:eastAsia="黑体" w:cs="宋体"/>
      <w:color w:val="000000"/>
      <w:sz w:val="32"/>
      <w:szCs w:val="32"/>
    </w:rPr>
  </w:style>
  <w:style w:type="paragraph" w:styleId="1453" w:customStyle="1">
    <w:name w:val="带符号的正文标准格式-21"/>
    <w:basedOn w:val="1405"/>
    <w:qFormat/>
    <w:pPr>
      <w:numPr>
        <w:numId w:val="22"/>
      </w:numPr>
      <w:ind w:left="1440" w:firstLine="178"/>
      <w:tabs>
        <w:tab w:val="left" w:pos="1620" w:leader="none"/>
      </w:tabs>
    </w:pPr>
  </w:style>
  <w:style w:type="paragraph" w:styleId="1454" w:customStyle="1">
    <w:name w:val="Char Char Char Char Char Char Char Char Char Char Char Char Char Char Char1 Char"/>
    <w:basedOn w:val="788"/>
    <w:qFormat/>
    <w:pPr>
      <w:jc w:val="left"/>
      <w:spacing w:after="160" w:line="240" w:lineRule="exact"/>
      <w:widowControl/>
    </w:pPr>
    <w:rPr>
      <w:rFonts w:ascii="Verdana" w:hAnsi="Verdana"/>
      <w:sz w:val="20"/>
      <w:lang w:eastAsia="en-US"/>
    </w:rPr>
  </w:style>
  <w:style w:type="paragraph" w:styleId="1455" w:customStyle="1">
    <w:name w:val="方案_标题1"/>
    <w:basedOn w:val="789"/>
    <w:next w:val="788"/>
    <w:qFormat/>
    <w:pPr>
      <w:jc w:val="left"/>
      <w:spacing w:line="480" w:lineRule="auto"/>
      <w:widowControl/>
    </w:pPr>
    <w:rPr>
      <w:rFonts w:ascii="Times New Roman" w:hAnsi="Times New Roman" w:eastAsia="宋体"/>
      <w:bCs/>
      <w:sz w:val="36"/>
      <w:szCs w:val="44"/>
      <w:lang w:val="zh-CN"/>
    </w:rPr>
  </w:style>
  <w:style w:type="paragraph" w:styleId="1456" w:customStyle="1">
    <w:name w:val="样式 标题 1QCI heading 1Section HeadingChapter Headlineh1II+I..."/>
    <w:basedOn w:val="789"/>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457" w:customStyle="1">
    <w:name w:val="样式5"/>
    <w:basedOn w:val="788"/>
    <w:qFormat/>
    <w:pPr>
      <w:ind w:firstLine="425"/>
      <w:spacing w:line="440" w:lineRule="atLeast"/>
      <w:widowControl/>
    </w:pPr>
    <w:rPr>
      <w:rFonts w:ascii="Times New Roman" w:hAnsi="Times New Roman"/>
      <w:sz w:val="24"/>
    </w:rPr>
  </w:style>
  <w:style w:type="paragraph" w:styleId="1458" w:customStyle="1">
    <w:name w:val="Char Char Char Char"/>
    <w:basedOn w:val="788"/>
    <w:qFormat/>
    <w:pPr>
      <w:jc w:val="left"/>
      <w:spacing w:after="160" w:line="240" w:lineRule="exact"/>
      <w:widowControl/>
    </w:pPr>
    <w:rPr>
      <w:rFonts w:ascii="Verdana" w:hAnsi="Verdana"/>
      <w:sz w:val="20"/>
      <w:lang w:eastAsia="en-US"/>
    </w:rPr>
  </w:style>
  <w:style w:type="paragraph" w:styleId="1459" w:customStyle="1">
    <w:name w:val="z1"/>
    <w:basedOn w:val="788"/>
    <w:qFormat/>
    <w:pPr>
      <w:ind w:left="359" w:firstLine="480"/>
      <w:spacing w:line="300" w:lineRule="auto"/>
      <w:widowControl/>
    </w:pPr>
    <w:rPr>
      <w:sz w:val="24"/>
      <w:szCs w:val="21"/>
    </w:rPr>
  </w:style>
  <w:style w:type="paragraph" w:styleId="1460" w:customStyle="1">
    <w:name w:val="默认段落字体 Para Char Char Char Char Char Char Char Char Char Char Char Char Char Char"/>
    <w:basedOn w:val="808"/>
    <w:qFormat/>
    <w:rPr>
      <w:rFonts w:ascii="Tahoma" w:hAnsi="Tahoma"/>
      <w:sz w:val="20"/>
      <w:szCs w:val="24"/>
      <w:lang w:val="zh-CN"/>
    </w:rPr>
  </w:style>
  <w:style w:type="paragraph" w:styleId="1461" w:customStyle="1">
    <w:name w:val="Neu-T1"/>
    <w:basedOn w:val="789"/>
    <w:qFormat/>
    <w:pPr>
      <w:ind w:left="425" w:hanging="425"/>
      <w:jc w:val="left"/>
      <w:keepLines w:val="0"/>
      <w:spacing w:before="0" w:after="0" w:line="480" w:lineRule="auto"/>
    </w:pPr>
    <w:rPr>
      <w:rFonts w:ascii="宋体" w:hAnsi="宋体" w:eastAsia="宋体"/>
      <w:sz w:val="36"/>
      <w:szCs w:val="36"/>
      <w:lang w:val="zh-CN"/>
    </w:rPr>
  </w:style>
  <w:style w:type="paragraph" w:styleId="1462" w:customStyle="1">
    <w:name w:val="Char Char Char Char Char Char Char Char Char Char Char Char Char Char Char Char2"/>
    <w:basedOn w:val="788"/>
    <w:qFormat/>
    <w:pPr>
      <w:tabs>
        <w:tab w:val="left" w:pos="360" w:leader="none"/>
      </w:tabs>
    </w:pPr>
    <w:rPr>
      <w:rFonts w:ascii="Times New Roman" w:hAnsi="Times New Roman"/>
      <w:sz w:val="24"/>
      <w:szCs w:val="24"/>
    </w:rPr>
  </w:style>
  <w:style w:type="paragraph" w:styleId="1463" w:customStyle="1">
    <w:name w:val="07415"/>
    <w:basedOn w:val="788"/>
    <w:qFormat/>
    <w:pPr>
      <w:jc w:val="left"/>
      <w:spacing w:before="100" w:beforeAutospacing="1" w:after="100" w:afterAutospacing="1"/>
      <w:widowControl/>
    </w:pPr>
    <w:rPr>
      <w:rFonts w:ascii="宋体" w:hAnsi="宋体" w:cs="宋体"/>
      <w:sz w:val="24"/>
      <w:szCs w:val="24"/>
    </w:rPr>
  </w:style>
  <w:style w:type="paragraph" w:styleId="1464" w:customStyle="1">
    <w:name w:val="正文标准样式ty Char"/>
    <w:basedOn w:val="788"/>
    <w:qFormat/>
    <w:pPr>
      <w:ind w:firstLine="480"/>
      <w:spacing w:line="360" w:lineRule="auto"/>
    </w:pPr>
    <w:rPr>
      <w:rFonts w:ascii="Times New Roman" w:hAnsi="Times New Roman" w:cs="宋体"/>
      <w:sz w:val="24"/>
    </w:rPr>
  </w:style>
  <w:style w:type="paragraph" w:styleId="1465" w:customStyle="1">
    <w:name w:val="样式 正文首行缩进 + 宋体 首行缩进:  0.74 厘米"/>
    <w:basedOn w:val="846"/>
    <w:qFormat/>
    <w:pPr>
      <w:ind w:firstLine="0"/>
      <w:spacing w:before="120" w:after="0" w:line="380" w:lineRule="exact"/>
      <w:widowControl w:val="off"/>
    </w:pPr>
    <w:rPr>
      <w:rFonts w:ascii="宋体" w:hAnsi="宋体" w:eastAsia="宋体" w:cs="宋体"/>
      <w:position w:val="0"/>
      <w:sz w:val="24"/>
      <w:szCs w:val="20"/>
      <w:lang w:val="zh-CN"/>
    </w:rPr>
  </w:style>
  <w:style w:type="paragraph" w:styleId="1466" w:customStyle="1">
    <w:name w:val="Char Char Char Char Char Char Char1"/>
    <w:basedOn w:val="788"/>
    <w:qFormat/>
    <w:pPr>
      <w:jc w:val="left"/>
      <w:spacing w:after="160" w:line="240" w:lineRule="exact"/>
      <w:widowControl/>
    </w:pPr>
    <w:rPr>
      <w:rFonts w:ascii="Verdana" w:hAnsi="Verdana"/>
      <w:sz w:val="20"/>
      <w:lang w:eastAsia="en-US"/>
    </w:rPr>
  </w:style>
  <w:style w:type="paragraph" w:styleId="1467" w:customStyle="1">
    <w:name w:val="注标题"/>
    <w:basedOn w:val="788"/>
    <w:qFormat/>
    <w:rPr>
      <w:rFonts w:ascii="Times New Roman" w:hAnsi="Times New Roman"/>
      <w:sz w:val="18"/>
      <w:szCs w:val="18"/>
    </w:rPr>
  </w:style>
  <w:style w:type="paragraph" w:styleId="1468" w:customStyle="1">
    <w:name w:val="带编号正文标准格式-12"/>
    <w:basedOn w:val="1223"/>
    <w:qFormat/>
    <w:pPr>
      <w:numPr>
        <w:numId w:val="23"/>
      </w:numPr>
      <w:ind w:left="0" w:firstLine="431"/>
      <w:jc w:val="both"/>
      <w:widowControl w:val="off"/>
      <w:tabs>
        <w:tab w:val="left" w:pos="360" w:leader="none"/>
      </w:tabs>
    </w:pPr>
  </w:style>
  <w:style w:type="paragraph" w:styleId="1469" w:customStyle="1">
    <w:name w:val="Z5"/>
    <w:basedOn w:val="788"/>
    <w:next w:val="788"/>
    <w:qFormat/>
    <w:pPr>
      <w:ind w:left="1200" w:hanging="360"/>
      <w:spacing w:before="240"/>
      <w:tabs>
        <w:tab w:val="left" w:pos="1200" w:leader="none"/>
        <w:tab w:val="left" w:pos="2580" w:leader="none"/>
      </w:tabs>
      <w:outlineLvl w:val="4"/>
    </w:pPr>
    <w:rPr>
      <w:rFonts w:ascii="Tahoma" w:hAnsi="Tahoma" w:eastAsia="幼圆"/>
      <w:szCs w:val="24"/>
    </w:rPr>
  </w:style>
  <w:style w:type="paragraph" w:styleId="1470" w:customStyle="1">
    <w:name w:val="表格题注"/>
    <w:next w:val="788"/>
    <w:qFormat/>
    <w:pPr>
      <w:numPr>
        <w:ilvl w:val="8"/>
        <w:numId w:val="24"/>
      </w:numPr>
      <w:ind w:left="1089" w:hanging="369"/>
      <w:jc w:val="center"/>
      <w:keepLines/>
    </w:pPr>
    <w:rPr>
      <w:sz w:val="18"/>
      <w:szCs w:val="18"/>
    </w:rPr>
  </w:style>
  <w:style w:type="paragraph" w:styleId="1471" w:customStyle="1">
    <w:name w:val="插图题注"/>
    <w:next w:val="788"/>
    <w:qFormat/>
    <w:pPr>
      <w:numPr>
        <w:ilvl w:val="7"/>
        <w:numId w:val="24"/>
      </w:numPr>
      <w:ind w:left="1089" w:hanging="369"/>
      <w:jc w:val="center"/>
    </w:pPr>
    <w:rPr>
      <w:sz w:val="18"/>
      <w:szCs w:val="18"/>
    </w:rPr>
  </w:style>
  <w:style w:type="paragraph" w:styleId="1472" w:customStyle="1">
    <w:name w:val="默认段落字体 Para Char Char Char Char Char Char Char"/>
    <w:basedOn w:val="788"/>
    <w:qFormat/>
    <w:rPr>
      <w:rFonts w:ascii="Tahoma" w:hAnsi="Tahoma"/>
      <w:sz w:val="24"/>
    </w:rPr>
  </w:style>
  <w:style w:type="paragraph" w:styleId="1473" w:customStyle="1">
    <w:name w:val="带编号正文标准格式-13"/>
    <w:basedOn w:val="1416"/>
    <w:qFormat/>
    <w:pPr>
      <w:numPr>
        <w:numId w:val="0"/>
      </w:numPr>
    </w:pPr>
  </w:style>
  <w:style w:type="paragraph" w:styleId="1474" w:customStyle="1">
    <w:name w:val="s4"/>
    <w:basedOn w:val="788"/>
    <w:qFormat/>
    <w:pPr>
      <w:jc w:val="left"/>
      <w:widowControl/>
    </w:pPr>
    <w:rPr>
      <w:rFonts w:ascii="黑体" w:hAnsi="黑体" w:eastAsia="黑体" w:cs="宋体"/>
      <w:color w:val="000000"/>
      <w:sz w:val="30"/>
      <w:szCs w:val="30"/>
    </w:rPr>
  </w:style>
  <w:style w:type="paragraph" w:styleId="1475" w:customStyle="1">
    <w:name w:val="带编号正文标准格式-14"/>
    <w:basedOn w:val="1416"/>
    <w:qFormat/>
    <w:pPr>
      <w:numPr>
        <w:numId w:val="0"/>
      </w:numPr>
    </w:pPr>
  </w:style>
  <w:style w:type="paragraph" w:styleId="1476" w:customStyle="1">
    <w:name w:val="s7"/>
    <w:basedOn w:val="788"/>
    <w:qFormat/>
    <w:pPr>
      <w:jc w:val="left"/>
      <w:widowControl/>
    </w:pPr>
    <w:rPr>
      <w:rFonts w:ascii="黑体" w:hAnsi="黑体" w:eastAsia="黑体" w:cs="宋体"/>
      <w:color w:val="000000"/>
      <w:sz w:val="44"/>
      <w:szCs w:val="44"/>
    </w:rPr>
  </w:style>
  <w:style w:type="paragraph" w:styleId="1477" w:customStyle="1">
    <w:name w:val="带编号正文标准格式-11"/>
    <w:basedOn w:val="1475"/>
    <w:qFormat/>
    <w:pPr>
      <w:ind w:left="1080" w:hanging="540"/>
      <w:tabs>
        <w:tab w:val="left" w:pos="1080" w:leader="none"/>
      </w:tabs>
    </w:pPr>
  </w:style>
  <w:style w:type="paragraph" w:styleId="1478" w:customStyle="1">
    <w:name w:val="p"/>
    <w:basedOn w:val="788"/>
    <w:qFormat/>
    <w:pPr>
      <w:jc w:val="left"/>
      <w:widowControl/>
    </w:pPr>
    <w:rPr>
      <w:rFonts w:ascii="宋体" w:hAnsi="宋体" w:cs="宋体"/>
      <w:color w:val="000000"/>
      <w:sz w:val="24"/>
      <w:szCs w:val="24"/>
    </w:rPr>
  </w:style>
  <w:style w:type="paragraph" w:styleId="1479" w:customStyle="1">
    <w:name w:val="s6"/>
    <w:basedOn w:val="788"/>
    <w:qFormat/>
    <w:pPr>
      <w:jc w:val="left"/>
      <w:widowControl/>
    </w:pPr>
    <w:rPr>
      <w:rFonts w:cs="Arial"/>
      <w:color w:val="000000"/>
      <w:sz w:val="44"/>
      <w:szCs w:val="44"/>
    </w:rPr>
  </w:style>
  <w:style w:type="paragraph" w:styleId="1480" w:customStyle="1">
    <w:name w:val="点对点应答"/>
    <w:basedOn w:val="1223"/>
    <w:qFormat/>
    <w:pPr>
      <w:ind w:firstLine="200"/>
      <w:jc w:val="both"/>
      <w:widowControl w:val="off"/>
    </w:pPr>
    <w:rPr>
      <w:i/>
      <w:color w:val="0000ff"/>
      <w:szCs w:val="21"/>
    </w:rPr>
  </w:style>
  <w:style w:type="paragraph" w:styleId="1481" w:customStyle="1">
    <w:name w:val="s5"/>
    <w:basedOn w:val="788"/>
    <w:qFormat/>
    <w:pPr>
      <w:jc w:val="left"/>
      <w:widowControl/>
    </w:pPr>
    <w:rPr>
      <w:rFonts w:cs="Arial"/>
      <w:color w:val="000000"/>
      <w:sz w:val="30"/>
      <w:szCs w:val="30"/>
    </w:rPr>
  </w:style>
  <w:style w:type="paragraph" w:styleId="1482" w:customStyle="1">
    <w:name w:val="日期1"/>
    <w:basedOn w:val="788"/>
    <w:next w:val="788"/>
    <w:qFormat/>
    <w:pPr>
      <w:spacing w:line="312" w:lineRule="atLeast"/>
    </w:pPr>
    <w:rPr>
      <w:rFonts w:ascii="Times New Roman" w:hAnsi="Times New Roman"/>
      <w:sz w:val="24"/>
    </w:rPr>
  </w:style>
  <w:style w:type="paragraph" w:styleId="1483" w:customStyle="1">
    <w:name w:val="前言、引言标题"/>
    <w:next w:val="788"/>
    <w:qFormat/>
    <w:pPr>
      <w:jc w:val="center"/>
      <w:spacing w:before="640" w:after="560"/>
      <w:shd w:val="clear" w:color="ffffff" w:fill="ffffff"/>
      <w:outlineLvl w:val="0"/>
    </w:pPr>
    <w:rPr>
      <w:rFonts w:ascii="黑体" w:hAnsi="Times New Roman" w:eastAsia="黑体"/>
      <w:sz w:val="32"/>
    </w:rPr>
  </w:style>
  <w:style w:type="paragraph" w:styleId="1484" w:customStyle="1">
    <w:name w:val="Char Char Char Char Char Char Char Char"/>
    <w:basedOn w:val="788"/>
    <w:qFormat/>
    <w:pPr>
      <w:tabs>
        <w:tab w:val="left" w:pos="360" w:leader="none"/>
      </w:tabs>
    </w:pPr>
    <w:rPr>
      <w:rFonts w:ascii="Times New Roman" w:hAnsi="Times New Roman"/>
      <w:sz w:val="24"/>
      <w:szCs w:val="24"/>
    </w:rPr>
  </w:style>
  <w:style w:type="paragraph" w:styleId="1485" w:customStyle="1">
    <w:name w:val="s3"/>
    <w:basedOn w:val="788"/>
    <w:qFormat/>
    <w:pPr>
      <w:jc w:val="left"/>
      <w:widowControl/>
    </w:pPr>
    <w:rPr>
      <w:rFonts w:ascii="黑体" w:hAnsi="黑体" w:eastAsia="黑体" w:cs="宋体"/>
      <w:color w:val="ffffff"/>
      <w:sz w:val="72"/>
      <w:szCs w:val="72"/>
    </w:rPr>
  </w:style>
  <w:style w:type="paragraph" w:styleId="1486" w:customStyle="1">
    <w:name w:val="表头"/>
    <w:basedOn w:val="788"/>
    <w:qFormat/>
    <w:pPr>
      <w:jc w:val="center"/>
      <w:spacing w:before="160" w:after="60"/>
    </w:pPr>
    <w:rPr>
      <w:rFonts w:ascii="黑体" w:hAnsi="Monotype Corsiva" w:eastAsia="黑体"/>
      <w:b/>
      <w:szCs w:val="24"/>
    </w:rPr>
  </w:style>
  <w:style w:type="paragraph" w:styleId="1487" w:customStyle="1">
    <w:name w:val="文档正文"/>
    <w:basedOn w:val="788"/>
    <w:qFormat/>
    <w:pPr>
      <w:ind w:firstLine="567"/>
      <w:spacing w:line="480" w:lineRule="atLeast"/>
    </w:pPr>
    <w:rPr>
      <w:rFonts w:ascii="长城仿宋" w:hAnsi="Times New Roman"/>
      <w:sz w:val="24"/>
    </w:rPr>
  </w:style>
  <w:style w:type="paragraph" w:styleId="1488" w:customStyle="1">
    <w:name w:val="样式 宋体 首行缩进:  2 字符"/>
    <w:basedOn w:val="788"/>
    <w:next w:val="804"/>
    <w:qFormat/>
    <w:pPr>
      <w:ind w:firstLine="200"/>
      <w:spacing w:line="360" w:lineRule="auto"/>
    </w:pPr>
    <w:rPr>
      <w:rFonts w:ascii="宋体" w:hAnsi="宋体" w:cs="宋体"/>
      <w:sz w:val="24"/>
      <w:szCs w:val="24"/>
    </w:rPr>
  </w:style>
  <w:style w:type="paragraph" w:styleId="1489" w:customStyle="1">
    <w:name w:val="s8"/>
    <w:basedOn w:val="788"/>
    <w:qFormat/>
    <w:pPr>
      <w:jc w:val="left"/>
      <w:widowControl/>
    </w:pPr>
    <w:rPr>
      <w:rFonts w:cs="Arial"/>
      <w:color w:val="000000"/>
      <w:sz w:val="32"/>
      <w:szCs w:val="32"/>
    </w:rPr>
  </w:style>
  <w:style w:type="paragraph" w:styleId="1490" w:customStyle="1">
    <w:name w:val="s10"/>
    <w:basedOn w:val="788"/>
    <w:qFormat/>
    <w:pPr>
      <w:jc w:val="left"/>
      <w:widowControl/>
    </w:pPr>
    <w:rPr>
      <w:rFonts w:cs="Arial"/>
      <w:color w:val="000000"/>
      <w:sz w:val="24"/>
      <w:szCs w:val="24"/>
    </w:rPr>
  </w:style>
  <w:style w:type="paragraph" w:styleId="1491" w:customStyle="1">
    <w:name w:val="s11"/>
    <w:basedOn w:val="788"/>
    <w:qFormat/>
    <w:pPr>
      <w:jc w:val="left"/>
      <w:widowControl/>
    </w:pPr>
    <w:rPr>
      <w:rFonts w:ascii="Times New Roman" w:hAnsi="Times New Roman"/>
      <w:b/>
      <w:bCs/>
      <w:color w:val="000000"/>
      <w:sz w:val="24"/>
      <w:szCs w:val="24"/>
    </w:rPr>
  </w:style>
  <w:style w:type="paragraph" w:styleId="1492" w:customStyle="1">
    <w:name w:val="xl118"/>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3" w:customStyle="1">
    <w:name w:val="s15"/>
    <w:basedOn w:val="788"/>
    <w:qFormat/>
    <w:pPr>
      <w:jc w:val="left"/>
      <w:widowControl/>
    </w:pPr>
    <w:rPr>
      <w:rFonts w:ascii="宋体" w:hAnsi="宋体" w:cs="宋体"/>
      <w:color w:val="000000"/>
      <w:szCs w:val="21"/>
    </w:rPr>
  </w:style>
  <w:style w:type="paragraph" w:styleId="1494" w:customStyle="1">
    <w:name w:val="xl109"/>
    <w:basedOn w:val="788"/>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95" w:customStyle="1">
    <w:name w:val="s16"/>
    <w:basedOn w:val="788"/>
    <w:qFormat/>
    <w:pPr>
      <w:jc w:val="left"/>
      <w:widowControl/>
    </w:pPr>
    <w:rPr>
      <w:rFonts w:ascii="Wingdings" w:hAnsi="Wingdings" w:cs="宋体"/>
      <w:color w:val="000000"/>
      <w:sz w:val="24"/>
      <w:szCs w:val="24"/>
    </w:rPr>
  </w:style>
  <w:style w:type="paragraph" w:styleId="1496" w:customStyle="1">
    <w:name w:val="xl124"/>
    <w:basedOn w:val="7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7" w:customStyle="1">
    <w:name w:val="s17"/>
    <w:basedOn w:val="788"/>
    <w:qFormat/>
    <w:pPr>
      <w:jc w:val="left"/>
      <w:widowControl/>
    </w:pPr>
    <w:rPr>
      <w:rFonts w:cs="Arial"/>
      <w:color w:val="000000"/>
      <w:sz w:val="28"/>
      <w:szCs w:val="28"/>
    </w:rPr>
  </w:style>
  <w:style w:type="paragraph" w:styleId="1498" w:customStyle="1">
    <w:name w:val="xl104"/>
    <w:basedOn w:val="788"/>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9" w:customStyle="1">
    <w:name w:val="s18"/>
    <w:basedOn w:val="788"/>
    <w:qFormat/>
    <w:pPr>
      <w:jc w:val="left"/>
      <w:widowControl/>
    </w:pPr>
    <w:rPr>
      <w:rFonts w:ascii="黑体" w:hAnsi="黑体" w:eastAsia="黑体" w:cs="宋体"/>
      <w:color w:val="000000"/>
      <w:sz w:val="28"/>
      <w:szCs w:val="28"/>
    </w:rPr>
  </w:style>
  <w:style w:type="paragraph" w:styleId="1500" w:customStyle="1">
    <w:name w:val="s19"/>
    <w:basedOn w:val="788"/>
    <w:qFormat/>
    <w:pPr>
      <w:jc w:val="left"/>
      <w:widowControl/>
    </w:pPr>
    <w:rPr>
      <w:rFonts w:ascii="Times New Roman" w:hAnsi="Times New Roman"/>
      <w:color w:val="000000"/>
      <w:szCs w:val="21"/>
    </w:rPr>
  </w:style>
  <w:style w:type="paragraph" w:styleId="1501" w:customStyle="1">
    <w:name w:val="s20"/>
    <w:basedOn w:val="788"/>
    <w:qFormat/>
    <w:pPr>
      <w:jc w:val="left"/>
      <w:widowControl/>
    </w:pPr>
    <w:rPr>
      <w:rFonts w:ascii="Wingdings" w:hAnsi="Wingdings" w:cs="宋体"/>
      <w:color w:val="000000"/>
      <w:szCs w:val="21"/>
    </w:rPr>
  </w:style>
  <w:style w:type="paragraph" w:styleId="1502" w:customStyle="1">
    <w:name w:val="xl119"/>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3" w:customStyle="1">
    <w:name w:val="s21"/>
    <w:basedOn w:val="788"/>
    <w:qFormat/>
    <w:pPr>
      <w:jc w:val="left"/>
      <w:widowControl/>
    </w:pPr>
    <w:rPr>
      <w:rFonts w:ascii="Calibri" w:hAnsi="Calibri" w:cs="宋体"/>
      <w:color w:val="000000"/>
      <w:szCs w:val="21"/>
    </w:rPr>
  </w:style>
  <w:style w:type="paragraph" w:styleId="1504" w:customStyle="1">
    <w:name w:val="s22"/>
    <w:basedOn w:val="788"/>
    <w:qFormat/>
    <w:pPr>
      <w:jc w:val="left"/>
      <w:widowControl/>
    </w:pPr>
    <w:rPr>
      <w:rFonts w:ascii="华文细黑" w:hAnsi="华文细黑" w:eastAsia="华文细黑" w:cs="宋体"/>
      <w:color w:val="ffffff"/>
      <w:sz w:val="20"/>
    </w:rPr>
  </w:style>
  <w:style w:type="paragraph" w:styleId="1505" w:customStyle="1">
    <w:name w:val="xl120"/>
    <w:basedOn w:val="788"/>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6" w:customStyle="1">
    <w:name w:val="s23"/>
    <w:basedOn w:val="788"/>
    <w:qFormat/>
    <w:pPr>
      <w:jc w:val="left"/>
      <w:widowControl/>
    </w:pPr>
    <w:rPr>
      <w:rFonts w:ascii="宋体" w:hAnsi="宋体" w:cs="宋体"/>
      <w:color w:val="000000"/>
      <w:szCs w:val="21"/>
    </w:rPr>
  </w:style>
  <w:style w:type="paragraph" w:styleId="1507" w:customStyle="1">
    <w:name w:val="xl128"/>
    <w:basedOn w:val="788"/>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08" w:customStyle="1">
    <w:name w:val="s24"/>
    <w:basedOn w:val="788"/>
    <w:qFormat/>
    <w:pPr>
      <w:jc w:val="left"/>
      <w:widowControl/>
    </w:pPr>
    <w:rPr>
      <w:rFonts w:cs="Arial"/>
      <w:color w:val="000000"/>
      <w:sz w:val="18"/>
      <w:szCs w:val="18"/>
    </w:rPr>
  </w:style>
  <w:style w:type="paragraph" w:styleId="1509" w:customStyle="1">
    <w:name w:val="s25"/>
    <w:basedOn w:val="788"/>
    <w:qFormat/>
    <w:pPr>
      <w:jc w:val="left"/>
      <w:widowControl/>
    </w:pPr>
    <w:rPr>
      <w:rFonts w:cs="Arial"/>
      <w:b/>
      <w:bCs/>
      <w:color w:val="000000"/>
      <w:sz w:val="18"/>
      <w:szCs w:val="18"/>
    </w:rPr>
  </w:style>
  <w:style w:type="paragraph" w:styleId="1510" w:customStyle="1">
    <w:name w:val="xl117"/>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1" w:customStyle="1">
    <w:name w:val="s26"/>
    <w:basedOn w:val="788"/>
    <w:qFormat/>
    <w:pPr>
      <w:jc w:val="left"/>
      <w:widowControl/>
    </w:pPr>
    <w:rPr>
      <w:rFonts w:ascii="华文细黑" w:hAnsi="华文细黑" w:eastAsia="华文细黑" w:cs="宋体"/>
      <w:color w:val="000000"/>
      <w:sz w:val="18"/>
      <w:szCs w:val="18"/>
    </w:rPr>
  </w:style>
  <w:style w:type="paragraph" w:styleId="1512" w:customStyle="1">
    <w:name w:val="s27"/>
    <w:basedOn w:val="788"/>
    <w:qFormat/>
    <w:pPr>
      <w:jc w:val="left"/>
      <w:widowControl/>
    </w:pPr>
    <w:rPr>
      <w:rFonts w:cs="Arial"/>
      <w:b/>
      <w:bCs/>
      <w:color w:val="00509b"/>
      <w:sz w:val="18"/>
      <w:szCs w:val="18"/>
    </w:rPr>
  </w:style>
  <w:style w:type="paragraph" w:styleId="1513" w:customStyle="1">
    <w:name w:val="xl103"/>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14" w:customStyle="1">
    <w:name w:val="xl67"/>
    <w:basedOn w:val="788"/>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15" w:customStyle="1">
    <w:name w:val="s28"/>
    <w:basedOn w:val="788"/>
    <w:qFormat/>
    <w:pPr>
      <w:jc w:val="left"/>
      <w:widowControl/>
    </w:pPr>
    <w:rPr>
      <w:rFonts w:ascii="宋体" w:hAnsi="宋体" w:cs="宋体"/>
      <w:b/>
      <w:bCs/>
      <w:color w:val="000000"/>
      <w:szCs w:val="21"/>
    </w:rPr>
  </w:style>
  <w:style w:type="paragraph" w:styleId="1516" w:customStyle="1">
    <w:name w:val="s29"/>
    <w:basedOn w:val="788"/>
    <w:qFormat/>
    <w:pPr>
      <w:jc w:val="left"/>
      <w:widowControl/>
    </w:pPr>
    <w:rPr>
      <w:rFonts w:ascii="Wingdings" w:hAnsi="Wingdings" w:cs="宋体"/>
      <w:b/>
      <w:bCs/>
      <w:color w:val="000000"/>
      <w:szCs w:val="21"/>
    </w:rPr>
  </w:style>
  <w:style w:type="paragraph" w:styleId="1517" w:customStyle="1">
    <w:name w:val="s30"/>
    <w:basedOn w:val="788"/>
    <w:qFormat/>
    <w:pPr>
      <w:jc w:val="left"/>
      <w:widowControl/>
    </w:pPr>
    <w:rPr>
      <w:rFonts w:cs="Arial"/>
      <w:b/>
      <w:bCs/>
      <w:color w:val="000000"/>
      <w:sz w:val="24"/>
      <w:szCs w:val="24"/>
    </w:rPr>
  </w:style>
  <w:style w:type="paragraph" w:styleId="1518" w:customStyle="1">
    <w:name w:val="s31"/>
    <w:basedOn w:val="788"/>
    <w:qFormat/>
    <w:pPr>
      <w:jc w:val="left"/>
      <w:widowControl/>
    </w:pPr>
    <w:rPr>
      <w:rFonts w:ascii="Symbol" w:hAnsi="Symbol" w:cs="宋体"/>
      <w:color w:val="000000"/>
      <w:sz w:val="24"/>
      <w:szCs w:val="24"/>
    </w:rPr>
  </w:style>
  <w:style w:type="paragraph" w:styleId="1519" w:customStyle="1">
    <w:name w:val="xl97"/>
    <w:basedOn w:val="788"/>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0" w:customStyle="1">
    <w:name w:val="标题3"/>
    <w:basedOn w:val="791"/>
    <w:qFormat/>
    <w:pPr>
      <w:ind w:left="720" w:hanging="720"/>
      <w:spacing w:before="120" w:after="120" w:line="360" w:lineRule="auto"/>
      <w:tabs>
        <w:tab w:val="left" w:pos="720" w:leader="none"/>
      </w:tabs>
    </w:pPr>
    <w:rPr>
      <w:rFonts w:ascii="Times New Roman" w:hAnsi="Times New Roman"/>
      <w:lang w:val="zh-CN"/>
    </w:rPr>
  </w:style>
  <w:style w:type="paragraph" w:styleId="1521" w:customStyle="1">
    <w:name w:val="标题二"/>
    <w:basedOn w:val="788"/>
    <w:qFormat/>
    <w:pPr>
      <w:ind w:left="600" w:hanging="373"/>
      <w:tabs>
        <w:tab w:val="left" w:pos="947" w:leader="none"/>
      </w:tabs>
    </w:pPr>
    <w:rPr>
      <w:rFonts w:ascii="Times New Roman" w:hAnsi="Times New Roman"/>
    </w:rPr>
  </w:style>
  <w:style w:type="paragraph" w:styleId="1522" w:customStyle="1">
    <w:name w:val="xl92"/>
    <w:basedOn w:val="788"/>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3" w:customStyle="1">
    <w:name w:val="xl112"/>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24" w:customStyle="1">
    <w:name w:val="样式 样式 正文 + + 首行缩进:  2 字符"/>
    <w:basedOn w:val="788"/>
    <w:qFormat/>
    <w:pPr>
      <w:ind w:firstLine="200"/>
      <w:spacing w:line="360" w:lineRule="auto"/>
    </w:pPr>
    <w:rPr>
      <w:rFonts w:ascii="Times New Roman" w:hAnsi="Times New Roman" w:cs="宋体"/>
    </w:rPr>
  </w:style>
  <w:style w:type="paragraph" w:styleId="1525" w:customStyle="1">
    <w:name w:val="标准书眉一"/>
    <w:qFormat/>
    <w:pPr>
      <w:numPr>
        <w:numId w:val="25"/>
      </w:numPr>
      <w:ind w:left="1020"/>
      <w:jc w:val="both"/>
      <w:tabs>
        <w:tab w:val="left" w:pos="900" w:leader="none"/>
        <w:tab w:val="left" w:pos="1020" w:leader="none"/>
      </w:tabs>
    </w:pPr>
    <w:rPr>
      <w:rFonts w:ascii="Times New Roman" w:hAnsi="Times New Roman"/>
    </w:rPr>
  </w:style>
  <w:style w:type="paragraph" w:styleId="1526" w:customStyle="1">
    <w:name w:val="xl99"/>
    <w:basedOn w:val="7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7" w:customStyle="1">
    <w:name w:val="样式7"/>
    <w:basedOn w:val="788"/>
    <w:qFormat/>
    <w:pPr>
      <w:ind w:firstLine="601"/>
      <w:spacing w:line="440" w:lineRule="atLeast"/>
    </w:pPr>
    <w:rPr>
      <w:rFonts w:ascii="宋体" w:hAnsi="Times New Roman"/>
      <w:sz w:val="24"/>
    </w:rPr>
  </w:style>
  <w:style w:type="paragraph" w:styleId="1528" w:customStyle="1">
    <w:name w:val="xl123"/>
    <w:basedOn w:val="7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9" w:customStyle="1">
    <w:name w:val="xl68"/>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0" w:customStyle="1">
    <w:name w:val="xl116"/>
    <w:basedOn w:val="788"/>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31" w:customStyle="1">
    <w:name w:val="xl100"/>
    <w:basedOn w:val="7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32" w:customStyle="1">
    <w:name w:val="xl121"/>
    <w:basedOn w:val="788"/>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33" w:customStyle="1">
    <w:name w:val="样式8"/>
    <w:basedOn w:val="788"/>
    <w:qFormat/>
    <w:pPr>
      <w:ind w:firstLine="600"/>
      <w:spacing w:line="300" w:lineRule="auto"/>
    </w:pPr>
    <w:rPr>
      <w:rFonts w:ascii="Times New Roman" w:hAnsi="Times New Roman"/>
      <w:sz w:val="28"/>
    </w:rPr>
  </w:style>
  <w:style w:type="paragraph" w:styleId="1534" w:customStyle="1">
    <w:name w:val="xl133"/>
    <w:basedOn w:val="788"/>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35" w:customStyle="1">
    <w:name w:val="xl115"/>
    <w:basedOn w:val="788"/>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36" w:customStyle="1">
    <w:name w:val="xl136"/>
    <w:basedOn w:val="788"/>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37" w:customStyle="1">
    <w:name w:val="xl101"/>
    <w:basedOn w:val="788"/>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8" w:customStyle="1">
    <w:name w:val="xl131"/>
    <w:basedOn w:val="788"/>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39" w:customStyle="1">
    <w:name w:val="xl91"/>
    <w:basedOn w:val="788"/>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0" w:customStyle="1">
    <w:name w:val="xl93"/>
    <w:basedOn w:val="7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1" w:customStyle="1">
    <w:name w:val="xl132"/>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2" w:customStyle="1">
    <w:name w:val="xl94"/>
    <w:basedOn w:val="788"/>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3" w:customStyle="1">
    <w:name w:val="xl137"/>
    <w:basedOn w:val="788"/>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44" w:customStyle="1">
    <w:name w:val="xl95"/>
    <w:basedOn w:val="788"/>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5" w:customStyle="1">
    <w:name w:val="xl125"/>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6" w:customStyle="1">
    <w:name w:val="xl96"/>
    <w:basedOn w:val="788"/>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7" w:customStyle="1">
    <w:name w:val="xl98"/>
    <w:basedOn w:val="788"/>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8" w:customStyle="1">
    <w:name w:val="xl126"/>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9" w:customStyle="1">
    <w:name w:val="xl102"/>
    <w:basedOn w:val="788"/>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50" w:customStyle="1">
    <w:name w:val="xl105"/>
    <w:basedOn w:val="7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51" w:customStyle="1">
    <w:name w:val="xl106"/>
    <w:basedOn w:val="7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2" w:customStyle="1">
    <w:name w:val="xl107"/>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3" w:customStyle="1">
    <w:name w:val="xl108"/>
    <w:basedOn w:val="788"/>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54" w:customStyle="1">
    <w:name w:val="xl110"/>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55" w:customStyle="1">
    <w:name w:val="xl129"/>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56" w:customStyle="1">
    <w:name w:val="xl111"/>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57" w:customStyle="1">
    <w:name w:val="xl130"/>
    <w:basedOn w:val="788"/>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58" w:customStyle="1">
    <w:name w:val="xl113"/>
    <w:basedOn w:val="788"/>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9" w:customStyle="1">
    <w:name w:val="Char1 Char Char Char Char Char Char Char"/>
    <w:basedOn w:val="788"/>
    <w:qFormat/>
    <w:pPr>
      <w:jc w:val="left"/>
      <w:spacing w:before="60" w:after="60" w:line="360" w:lineRule="exact"/>
      <w:widowControl/>
    </w:pPr>
    <w:rPr>
      <w:rFonts w:ascii="Tahoma" w:hAnsi="Tahoma" w:cs="宋体"/>
      <w:sz w:val="24"/>
      <w:szCs w:val="24"/>
    </w:rPr>
  </w:style>
  <w:style w:type="paragraph" w:styleId="1560" w:customStyle="1">
    <w:name w:val="xl122"/>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61" w:customStyle="1">
    <w:name w:val="xl127"/>
    <w:basedOn w:val="78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62" w:customStyle="1">
    <w:name w:val="xl134"/>
    <w:basedOn w:val="788"/>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63" w:customStyle="1">
    <w:name w:val="xl135"/>
    <w:basedOn w:val="788"/>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64" w:customStyle="1">
    <w:name w:val="xl114"/>
    <w:basedOn w:val="7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65" w:customStyle="1">
    <w:name w:val="①方正一"/>
    <w:basedOn w:val="789"/>
    <w:next w:val="788"/>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66" w:customStyle="1">
    <w:name w:val="②方正二"/>
    <w:basedOn w:val="790"/>
    <w:next w:val="788"/>
    <w:qFormat/>
    <w:pPr>
      <w:numPr>
        <w:ilvl w:val="1"/>
        <w:numId w:val="26"/>
      </w:numPr>
      <w:ind w:left="0" w:firstLine="0"/>
      <w:jc w:val="left"/>
    </w:pPr>
    <w:rPr>
      <w:rFonts w:ascii="宋体" w:hAnsi="宋体" w:eastAsia="方正小标宋_GBK"/>
      <w:b w:val="0"/>
      <w:color w:val="000f2e"/>
      <w:sz w:val="32"/>
      <w:szCs w:val="24"/>
    </w:rPr>
  </w:style>
  <w:style w:type="paragraph" w:styleId="1567" w:customStyle="1">
    <w:name w:val="③方正三"/>
    <w:basedOn w:val="791"/>
    <w:next w:val="788"/>
    <w:qFormat/>
    <w:pPr>
      <w:numPr>
        <w:ilvl w:val="2"/>
        <w:numId w:val="26"/>
      </w:numPr>
      <w:ind w:left="0" w:firstLine="0"/>
      <w:jc w:val="left"/>
      <w:spacing w:before="0" w:after="0" w:line="360" w:lineRule="auto"/>
    </w:pPr>
    <w:rPr>
      <w:rFonts w:ascii="宋体" w:hAnsi="宋体"/>
      <w:b w:val="0"/>
      <w:color w:val="000f2e"/>
      <w:sz w:val="24"/>
    </w:rPr>
  </w:style>
  <w:style w:type="paragraph" w:styleId="1568" w:customStyle="1">
    <w:name w:val="④方正四"/>
    <w:basedOn w:val="792"/>
    <w:next w:val="788"/>
    <w:qFormat/>
    <w:pPr>
      <w:numPr>
        <w:ilvl w:val="3"/>
        <w:numId w:val="26"/>
      </w:numPr>
      <w:ind w:left="0" w:firstLine="0"/>
      <w:jc w:val="left"/>
      <w:spacing w:line="360" w:lineRule="auto"/>
    </w:pPr>
    <w:rPr>
      <w:rFonts w:ascii="宋体" w:hAnsi="宋体" w:eastAsia="宋体"/>
      <w:b w:val="0"/>
      <w:color w:val="000f2e"/>
      <w:sz w:val="24"/>
      <w:szCs w:val="28"/>
    </w:rPr>
  </w:style>
  <w:style w:type="paragraph" w:styleId="1569" w:customStyle="1">
    <w:name w:val="⑤方正五"/>
    <w:basedOn w:val="793"/>
    <w:next w:val="788"/>
    <w:qFormat/>
    <w:pPr>
      <w:numPr>
        <w:ilvl w:val="4"/>
        <w:numId w:val="26"/>
      </w:numPr>
      <w:ind w:left="0" w:firstLine="0"/>
      <w:jc w:val="left"/>
      <w:spacing w:before="0" w:after="0" w:line="360" w:lineRule="auto"/>
    </w:pPr>
    <w:rPr>
      <w:rFonts w:ascii="宋体" w:hAnsi="宋体"/>
      <w:b w:val="0"/>
      <w:color w:val="000f2e"/>
      <w:sz w:val="24"/>
    </w:rPr>
  </w:style>
  <w:style w:type="paragraph" w:styleId="1570" w:customStyle="1">
    <w:name w:val="⑥方正六"/>
    <w:basedOn w:val="794"/>
    <w:next w:val="788"/>
    <w:qFormat/>
    <w:pPr>
      <w:numPr>
        <w:ilvl w:val="5"/>
        <w:numId w:val="26"/>
      </w:numPr>
      <w:ind w:left="0" w:firstLine="0"/>
      <w:jc w:val="left"/>
      <w:spacing w:before="0" w:after="0" w:line="360" w:lineRule="auto"/>
    </w:pPr>
    <w:rPr>
      <w:rFonts w:ascii="宋体" w:hAnsi="宋体"/>
      <w:b w:val="0"/>
      <w:color w:val="000f2e"/>
      <w:szCs w:val="24"/>
    </w:rPr>
  </w:style>
  <w:style w:type="paragraph" w:styleId="1571" w:customStyle="1">
    <w:name w:val="⑦方正七"/>
    <w:basedOn w:val="795"/>
    <w:next w:val="788"/>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72" w:customStyle="1">
    <w:name w:val="⑧方正八"/>
    <w:basedOn w:val="796"/>
    <w:next w:val="788"/>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73" w:customStyle="1">
    <w:name w:val="样式9"/>
    <w:basedOn w:val="790"/>
    <w:qFormat/>
    <w:pPr>
      <w:ind w:firstLine="200"/>
    </w:pPr>
    <w:rPr>
      <w:rFonts w:ascii="宋体" w:hAnsi="宋体"/>
      <w:szCs w:val="21"/>
    </w:rPr>
  </w:style>
  <w:style w:type="paragraph" w:styleId="1574" w:customStyle="1">
    <w:name w:val="列出段落11"/>
    <w:basedOn w:val="788"/>
    <w:uiPriority w:val="99"/>
    <w:qFormat/>
    <w:pPr>
      <w:ind w:firstLine="420"/>
      <w:spacing w:line="360" w:lineRule="auto"/>
    </w:pPr>
    <w:rPr>
      <w:rFonts w:ascii="Calibri" w:hAnsi="Calibri" w:eastAsia="Songti SC" w:cstheme="minorBidi"/>
      <w:szCs w:val="22"/>
    </w:rPr>
  </w:style>
  <w:style w:type="paragraph" w:styleId="1575" w:customStyle="1">
    <w:name w:val="WPSOffice手动目录 1"/>
    <w:qFormat/>
    <w:rPr>
      <w:rFonts w:asciiTheme="minorHAnsi" w:hAnsiTheme="minorHAnsi" w:eastAsiaTheme="minorEastAsia" w:cstheme="minorBidi"/>
    </w:rPr>
  </w:style>
  <w:style w:type="paragraph" w:styleId="1576" w:customStyle="1">
    <w:name w:val="WPSOffice手动目录 2"/>
    <w:qFormat/>
    <w:pPr>
      <w:ind w:left="200"/>
    </w:pPr>
    <w:rPr>
      <w:rFonts w:asciiTheme="minorHAnsi" w:hAnsiTheme="minorHAnsi" w:eastAsiaTheme="minorEastAsia" w:cstheme="minorBidi"/>
    </w:rPr>
  </w:style>
  <w:style w:type="paragraph" w:styleId="1577" w:customStyle="1">
    <w:name w:val="WPSOffice手动目录 3"/>
    <w:qFormat/>
    <w:pPr>
      <w:ind w:left="400"/>
    </w:pPr>
    <w:rPr>
      <w:rFonts w:asciiTheme="minorHAnsi" w:hAnsiTheme="minorHAnsi" w:eastAsiaTheme="minorEastAsia" w:cstheme="minorBidi"/>
    </w:rPr>
  </w:style>
  <w:style w:type="paragraph" w:styleId="1578" w:customStyle="1">
    <w:name w:val="WW-正文文字缩进 2"/>
    <w:basedOn w:val="788"/>
    <w:qFormat/>
    <w:pPr>
      <w:ind w:firstLine="420"/>
    </w:pPr>
    <w:rPr>
      <w:rFonts w:ascii="Times New Roman" w:hAnsi="Times New Roman" w:eastAsia="Songti SC" w:cstheme="minorBidi"/>
    </w:rPr>
  </w:style>
  <w:style w:type="character" w:styleId="1579" w:customStyle="1">
    <w:name w:val="font51"/>
    <w:basedOn w:val="798"/>
    <w:qFormat/>
    <w:rPr>
      <w:rFonts w:hint="eastAsia" w:ascii="宋体" w:hAnsi="宋体" w:eastAsia="宋体" w:cs="宋体"/>
      <w:b/>
      <w:bCs/>
      <w:color w:val="000000"/>
      <w:sz w:val="22"/>
      <w:szCs w:val="22"/>
      <w:u w:val="none"/>
    </w:rPr>
  </w:style>
  <w:style w:type="character" w:styleId="1580" w:customStyle="1">
    <w:name w:val="font31"/>
    <w:qFormat/>
    <w:rPr>
      <w:rFonts w:hint="eastAsia" w:ascii="宋体" w:hAnsi="宋体" w:eastAsia="宋体" w:cs="宋体"/>
      <w:b/>
      <w:bCs/>
      <w:color w:val="000000"/>
      <w:sz w:val="28"/>
      <w:szCs w:val="28"/>
      <w:u w:val="single"/>
    </w:rPr>
  </w:style>
  <w:style w:type="character" w:styleId="1581" w:customStyle="1">
    <w:name w:val="font41"/>
    <w:qFormat/>
    <w:rPr>
      <w:rFonts w:ascii="宋体" w:hAnsi="宋体" w:eastAsia="宋体" w:cs="宋体"/>
      <w:color w:val="000000"/>
      <w:sz w:val="22"/>
      <w:szCs w:val="22"/>
      <w:u w:val="none"/>
    </w:rPr>
  </w:style>
  <w:style w:type="paragraph" w:styleId="1582" w:customStyle="1">
    <w:name w:val="表"/>
    <w:basedOn w:val="788"/>
    <w:uiPriority w:val="99"/>
    <w:qFormat/>
    <w:pPr>
      <w:jc w:val="left"/>
      <w:tabs>
        <w:tab w:val="left" w:pos="6834" w:leader="none"/>
      </w:tabs>
    </w:pPr>
    <w:rPr>
      <w:rFonts w:ascii="Times New Roman" w:hAnsi="Times New Roman" w:eastAsiaTheme="minorEastAsia"/>
      <w:szCs w:val="24"/>
    </w:rPr>
  </w:style>
  <w:style w:type="character" w:styleId="1583" w:customStyle="1">
    <w:name w:val="font91"/>
    <w:basedOn w:val="798"/>
    <w:qFormat/>
    <w:rPr>
      <w:rFonts w:ascii="Wingdings 2" w:hAnsi="Wingdings 2" w:eastAsia="Wingdings 2" w:cs="Wingdings 2"/>
      <w:color w:val="000000"/>
      <w:sz w:val="24"/>
      <w:szCs w:val="24"/>
      <w:u w:val="none"/>
    </w:rPr>
  </w:style>
  <w:style w:type="paragraph" w:styleId="1584" w:customStyle="1">
    <w:name w:val="普通正文"/>
    <w:basedOn w:val="788"/>
    <w:uiPriority w:val="99"/>
    <w:qFormat/>
    <w:pPr>
      <w:ind w:firstLine="482"/>
      <w:spacing w:before="120" w:after="120"/>
    </w:pPr>
    <w:rPr>
      <w:rFonts w:ascii="仿宋" w:hAnsi="仿宋" w:eastAsia="等线"/>
      <w:sz w:val="24"/>
      <w:szCs w:val="24"/>
    </w:rPr>
  </w:style>
  <w:style w:type="character" w:styleId="1585" w:customStyle="1">
    <w:name w:val="副标题 Char"/>
    <w:basedOn w:val="798"/>
    <w:link w:val="832"/>
    <w:uiPriority w:val="11"/>
    <w:qFormat/>
    <w:rPr>
      <w:rFonts w:ascii="Times New Roman" w:hAnsi="Times New Roman" w:eastAsia="仿宋"/>
      <w:sz w:val="24"/>
      <w:szCs w:val="24"/>
    </w:rPr>
  </w:style>
  <w:style w:type="paragraph" w:styleId="1586">
    <w:name w:val="Quote"/>
    <w:basedOn w:val="788"/>
    <w:next w:val="788"/>
    <w:link w:val="1587"/>
    <w:uiPriority w:val="29"/>
    <w:qFormat/>
    <w:pPr>
      <w:ind w:left="720" w:right="720"/>
    </w:pPr>
    <w:rPr>
      <w:rFonts w:ascii="Times New Roman" w:hAnsi="Times New Roman" w:eastAsia="仿宋"/>
      <w:i/>
      <w:sz w:val="28"/>
      <w:szCs w:val="22"/>
    </w:rPr>
  </w:style>
  <w:style w:type="character" w:styleId="1587" w:customStyle="1">
    <w:name w:val="引用 Char"/>
    <w:basedOn w:val="798"/>
    <w:link w:val="1586"/>
    <w:uiPriority w:val="29"/>
    <w:qFormat/>
    <w:rPr>
      <w:rFonts w:ascii="Times New Roman" w:hAnsi="Times New Roman" w:eastAsia="仿宋"/>
      <w:i/>
      <w:sz w:val="28"/>
      <w:szCs w:val="22"/>
    </w:rPr>
  </w:style>
  <w:style w:type="paragraph" w:styleId="1588">
    <w:name w:val="Intense Quote"/>
    <w:basedOn w:val="788"/>
    <w:next w:val="788"/>
    <w:link w:val="15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89" w:customStyle="1">
    <w:name w:val="明显引用 Char"/>
    <w:basedOn w:val="798"/>
    <w:link w:val="1588"/>
    <w:uiPriority w:val="30"/>
    <w:qFormat/>
    <w:rPr>
      <w:rFonts w:ascii="Times New Roman" w:hAnsi="Times New Roman" w:eastAsia="仿宋"/>
      <w:i/>
      <w:sz w:val="28"/>
      <w:szCs w:val="22"/>
      <w:shd w:val="clear" w:color="auto" w:fill="f2f2f2"/>
    </w:rPr>
  </w:style>
  <w:style w:type="character" w:styleId="1590" w:customStyle="1">
    <w:name w:val="Footer Char"/>
    <w:basedOn w:val="798"/>
    <w:uiPriority w:val="99"/>
    <w:qFormat/>
  </w:style>
  <w:style w:type="table" w:styleId="1591" w:customStyle="1">
    <w:name w:val="Table Grid Light"/>
    <w:basedOn w:val="799"/>
    <w:uiPriority w:val="59"/>
    <w:qFormat/>
    <w:rPr>
      <w:rFonts w:asciiTheme="minorHAnsi" w:hAnsiTheme="minorHAnsi" w:eastAsiaTheme="minorEastAsia" w:cstheme="minorBid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592" w:customStyle="1">
    <w:name w:val="无格式表格 11"/>
    <w:basedOn w:val="799"/>
    <w:uiPriority w:val="59"/>
    <w:qFormat/>
    <w:rPr>
      <w:rFonts w:asciiTheme="minorHAnsi" w:hAnsiTheme="minorHAnsi" w:eastAsiaTheme="minorEastAsia" w:cstheme="minorBid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93" w:customStyle="1">
    <w:name w:val="无格式表格 21"/>
    <w:basedOn w:val="799"/>
    <w:uiPriority w:val="59"/>
    <w:qFormat/>
    <w:rPr>
      <w:rFonts w:asciiTheme="minorHAnsi" w:hAnsiTheme="minorHAnsi" w:eastAsiaTheme="minorEastAsia" w:cstheme="minorBidi"/>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94" w:customStyle="1">
    <w:name w:val="无格式表格 31"/>
    <w:basedOn w:val="799"/>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5" w:customStyle="1">
    <w:name w:val="无格式表格 41"/>
    <w:basedOn w:val="799"/>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6" w:customStyle="1">
    <w:name w:val="无格式表格 51"/>
    <w:basedOn w:val="799"/>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7" w:customStyle="1">
    <w:name w:val="网格表 1 浅色1"/>
    <w:basedOn w:val="799"/>
    <w:uiPriority w:val="99"/>
    <w:qFormat/>
    <w:rPr>
      <w:rFonts w:asciiTheme="minorHAnsi" w:hAnsiTheme="minorHAnsi" w:eastAsiaTheme="minorEastAsia" w:cstheme="minorBidi"/>
    </w:rPr>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98" w:customStyle="1">
    <w:name w:val="Grid Table 1 Light - Accent 1"/>
    <w:basedOn w:val="799"/>
    <w:uiPriority w:val="99"/>
    <w:qFormat/>
    <w:rPr>
      <w:rFonts w:asciiTheme="minorHAnsi" w:hAnsiTheme="minorHAnsi" w:eastAsiaTheme="minorEastAsia" w:cstheme="minorBidi"/>
    </w:rPr>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99" w:customStyle="1">
    <w:name w:val="Grid Table 1 Light - Accent 2"/>
    <w:basedOn w:val="799"/>
    <w:uiPriority w:val="99"/>
    <w:qFormat/>
    <w:rPr>
      <w:rFonts w:asciiTheme="minorHAnsi" w:hAnsiTheme="minorHAnsi" w:eastAsiaTheme="minorEastAsia" w:cstheme="minorBidi"/>
    </w:rPr>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600" w:customStyle="1">
    <w:name w:val="Grid Table 1 Light - Accent 3"/>
    <w:basedOn w:val="799"/>
    <w:uiPriority w:val="99"/>
    <w:qFormat/>
    <w:rPr>
      <w:rFonts w:asciiTheme="minorHAnsi" w:hAnsiTheme="minorHAnsi" w:eastAsiaTheme="minorEastAsia" w:cstheme="minorBidi"/>
    </w:rPr>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01" w:customStyle="1">
    <w:name w:val="Grid Table 1 Light - Accent 4"/>
    <w:basedOn w:val="799"/>
    <w:uiPriority w:val="99"/>
    <w:qFormat/>
    <w:rPr>
      <w:rFonts w:asciiTheme="minorHAnsi" w:hAnsiTheme="minorHAnsi" w:eastAsiaTheme="minorEastAsia" w:cstheme="minorBidi"/>
    </w:rPr>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602" w:customStyle="1">
    <w:name w:val="Grid Table 1 Light - Accent 5"/>
    <w:basedOn w:val="799"/>
    <w:uiPriority w:val="99"/>
    <w:qFormat/>
    <w:rPr>
      <w:rFonts w:asciiTheme="minorHAnsi" w:hAnsiTheme="minorHAnsi" w:eastAsiaTheme="minorEastAsia" w:cstheme="minorBidi"/>
    </w:rPr>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603" w:customStyle="1">
    <w:name w:val="Grid Table 1 Light - Accent 6"/>
    <w:basedOn w:val="799"/>
    <w:uiPriority w:val="99"/>
    <w:qFormat/>
    <w:rPr>
      <w:rFonts w:asciiTheme="minorHAnsi" w:hAnsiTheme="minorHAnsi" w:eastAsiaTheme="minorEastAsia" w:cstheme="minorBidi"/>
    </w:rPr>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04" w:customStyle="1">
    <w:name w:val="网格表 21"/>
    <w:basedOn w:val="799"/>
    <w:uiPriority w:val="99"/>
    <w:qFormat/>
    <w:rPr>
      <w:rFonts w:asciiTheme="minorHAnsi" w:hAnsiTheme="minorHAnsi" w:eastAsiaTheme="minorEastAsia" w:cstheme="minorBid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605" w:customStyle="1">
    <w:name w:val="Grid Table 2 - Accent 1"/>
    <w:basedOn w:val="799"/>
    <w:uiPriority w:val="99"/>
    <w:qFormat/>
    <w:rPr>
      <w:rFonts w:asciiTheme="minorHAnsi" w:hAnsiTheme="minorHAnsi" w:eastAsiaTheme="minorEastAsia" w:cstheme="minorBidi"/>
    </w:rPr>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06" w:customStyle="1">
    <w:name w:val="Grid Table 2 - Accent 2"/>
    <w:basedOn w:val="799"/>
    <w:uiPriority w:val="99"/>
    <w:qFormat/>
    <w:rPr>
      <w:rFonts w:asciiTheme="minorHAnsi" w:hAnsiTheme="minorHAnsi" w:eastAsiaTheme="minorEastAsia" w:cstheme="minorBidi"/>
    </w:rPr>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607" w:customStyle="1">
    <w:name w:val="Grid Table 2 - Accent 3"/>
    <w:basedOn w:val="799"/>
    <w:uiPriority w:val="99"/>
    <w:qFormat/>
    <w:rPr>
      <w:rFonts w:asciiTheme="minorHAnsi" w:hAnsiTheme="minorHAnsi" w:eastAsiaTheme="minorEastAsia" w:cstheme="minorBidi"/>
    </w:rPr>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08" w:customStyle="1">
    <w:name w:val="Grid Table 2 - Accent 4"/>
    <w:basedOn w:val="799"/>
    <w:uiPriority w:val="99"/>
    <w:qFormat/>
    <w:rPr>
      <w:rFonts w:asciiTheme="minorHAnsi" w:hAnsiTheme="minorHAnsi" w:eastAsiaTheme="minorEastAsia" w:cstheme="minorBidi"/>
    </w:rPr>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09" w:customStyle="1">
    <w:name w:val="Grid Table 2 - Accent 5"/>
    <w:basedOn w:val="799"/>
    <w:uiPriority w:val="99"/>
    <w:qFormat/>
    <w:rPr>
      <w:rFonts w:asciiTheme="minorHAnsi" w:hAnsiTheme="minorHAnsi" w:eastAsiaTheme="minorEastAsia" w:cstheme="minorBidi"/>
    </w:rPr>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10" w:customStyle="1">
    <w:name w:val="Grid Table 2 - Accent 6"/>
    <w:basedOn w:val="799"/>
    <w:uiPriority w:val="99"/>
    <w:qFormat/>
    <w:rPr>
      <w:rFonts w:asciiTheme="minorHAnsi" w:hAnsiTheme="minorHAnsi" w:eastAsiaTheme="minorEastAsia" w:cstheme="minorBidi"/>
    </w:rPr>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11" w:customStyle="1">
    <w:name w:val="网格表 31"/>
    <w:basedOn w:val="799"/>
    <w:uiPriority w:val="99"/>
    <w:qFormat/>
    <w:rPr>
      <w:rFonts w:asciiTheme="minorHAnsi" w:hAnsiTheme="minorHAnsi" w:eastAsiaTheme="minorEastAsia" w:cstheme="minorBid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2" w:customStyle="1">
    <w:name w:val="Grid Table 3 - Accent 1"/>
    <w:basedOn w:val="799"/>
    <w:uiPriority w:val="99"/>
    <w:qFormat/>
    <w:rPr>
      <w:rFonts w:asciiTheme="minorHAnsi" w:hAnsiTheme="minorHAnsi" w:eastAsiaTheme="minorEastAsia" w:cstheme="minorBidi"/>
    </w:rPr>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3" w:customStyle="1">
    <w:name w:val="Grid Table 3 - Accent 2"/>
    <w:basedOn w:val="799"/>
    <w:uiPriority w:val="99"/>
    <w:qFormat/>
    <w:rPr>
      <w:rFonts w:asciiTheme="minorHAnsi" w:hAnsiTheme="minorHAnsi" w:eastAsiaTheme="minorEastAsia" w:cstheme="minorBidi"/>
    </w:rPr>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4" w:customStyle="1">
    <w:name w:val="Grid Table 3 - Accent 3"/>
    <w:basedOn w:val="799"/>
    <w:uiPriority w:val="99"/>
    <w:qFormat/>
    <w:rPr>
      <w:rFonts w:asciiTheme="minorHAnsi" w:hAnsiTheme="minorHAnsi" w:eastAsiaTheme="minorEastAsia" w:cstheme="minorBidi"/>
    </w:rPr>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5" w:customStyle="1">
    <w:name w:val="Grid Table 3 - Accent 4"/>
    <w:basedOn w:val="799"/>
    <w:uiPriority w:val="99"/>
    <w:qFormat/>
    <w:rPr>
      <w:rFonts w:asciiTheme="minorHAnsi" w:hAnsiTheme="minorHAnsi" w:eastAsiaTheme="minorEastAsia" w:cstheme="minorBidi"/>
    </w:rPr>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6" w:customStyle="1">
    <w:name w:val="Grid Table 3 - Accent 5"/>
    <w:basedOn w:val="799"/>
    <w:uiPriority w:val="99"/>
    <w:qFormat/>
    <w:rPr>
      <w:rFonts w:asciiTheme="minorHAnsi" w:hAnsiTheme="minorHAnsi" w:eastAsiaTheme="minorEastAsia" w:cstheme="minorBidi"/>
    </w:rPr>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7" w:customStyle="1">
    <w:name w:val="Grid Table 3 - Accent 6"/>
    <w:basedOn w:val="799"/>
    <w:uiPriority w:val="99"/>
    <w:qFormat/>
    <w:rPr>
      <w:rFonts w:asciiTheme="minorHAnsi" w:hAnsiTheme="minorHAnsi" w:eastAsiaTheme="minorEastAsia" w:cstheme="minorBidi"/>
    </w:rPr>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8" w:customStyle="1">
    <w:name w:val="网格表 41"/>
    <w:basedOn w:val="799"/>
    <w:uiPriority w:val="59"/>
    <w:qFormat/>
    <w:rPr>
      <w:rFonts w:asciiTheme="minorHAnsi" w:hAnsiTheme="minorHAnsi" w:eastAsiaTheme="minorEastAsia" w:cstheme="minorBidi"/>
    </w:rPr>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9" w:customStyle="1">
    <w:name w:val="Grid Table 4 - Accent 1"/>
    <w:basedOn w:val="799"/>
    <w:uiPriority w:val="59"/>
    <w:qFormat/>
    <w:rPr>
      <w:rFonts w:asciiTheme="minorHAnsi" w:hAnsiTheme="minorHAnsi" w:eastAsiaTheme="minorEastAsia" w:cstheme="minorBidi"/>
    </w:rPr>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20" w:customStyle="1">
    <w:name w:val="Grid Table 4 - Accent 2"/>
    <w:basedOn w:val="799"/>
    <w:uiPriority w:val="59"/>
    <w:qFormat/>
    <w:rPr>
      <w:rFonts w:asciiTheme="minorHAnsi" w:hAnsiTheme="minorHAnsi" w:eastAsiaTheme="minorEastAsia" w:cstheme="minorBidi"/>
    </w:rPr>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21" w:customStyle="1">
    <w:name w:val="Grid Table 4 - Accent 3"/>
    <w:basedOn w:val="799"/>
    <w:uiPriority w:val="59"/>
    <w:qFormat/>
    <w:rPr>
      <w:rFonts w:asciiTheme="minorHAnsi" w:hAnsiTheme="minorHAnsi" w:eastAsiaTheme="minorEastAsia" w:cstheme="minorBidi"/>
    </w:rPr>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22" w:customStyle="1">
    <w:name w:val="Grid Table 4 - Accent 4"/>
    <w:basedOn w:val="799"/>
    <w:uiPriority w:val="59"/>
    <w:qFormat/>
    <w:rPr>
      <w:rFonts w:asciiTheme="minorHAnsi" w:hAnsiTheme="minorHAnsi" w:eastAsiaTheme="minorEastAsia" w:cstheme="minorBidi"/>
    </w:rPr>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23" w:customStyle="1">
    <w:name w:val="Grid Table 4 - Accent 5"/>
    <w:basedOn w:val="799"/>
    <w:uiPriority w:val="59"/>
    <w:qFormat/>
    <w:rPr>
      <w:rFonts w:asciiTheme="minorHAnsi" w:hAnsiTheme="minorHAnsi" w:eastAsiaTheme="minorEastAsia" w:cstheme="minorBidi"/>
    </w:rPr>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24" w:customStyle="1">
    <w:name w:val="Grid Table 4 - Accent 6"/>
    <w:basedOn w:val="799"/>
    <w:uiPriority w:val="59"/>
    <w:qFormat/>
    <w:rPr>
      <w:rFonts w:asciiTheme="minorHAnsi" w:hAnsiTheme="minorHAnsi" w:eastAsiaTheme="minorEastAsia" w:cstheme="minorBidi"/>
    </w:rPr>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25" w:customStyle="1">
    <w:name w:val="网格表 5 深色1"/>
    <w:basedOn w:val="799"/>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26" w:customStyle="1">
    <w:name w:val="Grid Table 5 Dark- Accent 1"/>
    <w:basedOn w:val="799"/>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27" w:customStyle="1">
    <w:name w:val="Grid Table 5 Dark - Accent 2"/>
    <w:basedOn w:val="799"/>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28" w:customStyle="1">
    <w:name w:val="Grid Table 5 Dark - Accent 3"/>
    <w:basedOn w:val="799"/>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29" w:customStyle="1">
    <w:name w:val="Grid Table 5 Dark- Accent 4"/>
    <w:basedOn w:val="799"/>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30" w:customStyle="1">
    <w:name w:val="Grid Table 5 Dark - Accent 5"/>
    <w:basedOn w:val="799"/>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31" w:customStyle="1">
    <w:name w:val="Grid Table 5 Dark - Accent 6"/>
    <w:basedOn w:val="799"/>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32" w:customStyle="1">
    <w:name w:val="网格表 6 彩色1"/>
    <w:basedOn w:val="799"/>
    <w:uiPriority w:val="99"/>
    <w:qFormat/>
    <w:rPr>
      <w:rFonts w:asciiTheme="minorHAnsi" w:hAnsiTheme="minorHAnsi" w:eastAsiaTheme="minorEastAsia" w:cstheme="minorBidi"/>
    </w:rPr>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633" w:customStyle="1">
    <w:name w:val="Grid Table 6 Colorful - Accent 1"/>
    <w:basedOn w:val="799"/>
    <w:uiPriority w:val="99"/>
    <w:qFormat/>
    <w:rPr>
      <w:rFonts w:asciiTheme="minorHAnsi" w:hAnsiTheme="minorHAnsi" w:eastAsiaTheme="minorEastAsia" w:cstheme="minorBidi"/>
    </w:rPr>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634" w:customStyle="1">
    <w:name w:val="Grid Table 6 Colorful - Accent 2"/>
    <w:basedOn w:val="799"/>
    <w:uiPriority w:val="99"/>
    <w:qFormat/>
    <w:rPr>
      <w:rFonts w:asciiTheme="minorHAnsi" w:hAnsiTheme="minorHAnsi" w:eastAsiaTheme="minorEastAsia" w:cstheme="minorBidi"/>
    </w:rPr>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635" w:customStyle="1">
    <w:name w:val="Grid Table 6 Colorful - Accent 3"/>
    <w:basedOn w:val="799"/>
    <w:uiPriority w:val="99"/>
    <w:qFormat/>
    <w:rPr>
      <w:rFonts w:asciiTheme="minorHAnsi" w:hAnsiTheme="minorHAnsi" w:eastAsiaTheme="minorEastAsia" w:cstheme="minorBidi"/>
    </w:rPr>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636" w:customStyle="1">
    <w:name w:val="Grid Table 6 Colorful - Accent 4"/>
    <w:basedOn w:val="799"/>
    <w:uiPriority w:val="99"/>
    <w:qFormat/>
    <w:rPr>
      <w:rFonts w:asciiTheme="minorHAnsi" w:hAnsiTheme="minorHAnsi" w:eastAsiaTheme="minorEastAsia" w:cstheme="minorBidi"/>
    </w:rPr>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637" w:customStyle="1">
    <w:name w:val="Grid Table 6 Colorful - Accent 5"/>
    <w:basedOn w:val="799"/>
    <w:uiPriority w:val="99"/>
    <w:qFormat/>
    <w:rPr>
      <w:rFonts w:asciiTheme="minorHAnsi" w:hAnsiTheme="minorHAnsi" w:eastAsiaTheme="minorEastAsia" w:cstheme="minorBidi"/>
    </w:rPr>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38" w:customStyle="1">
    <w:name w:val="Grid Table 6 Colorful - Accent 6"/>
    <w:basedOn w:val="799"/>
    <w:uiPriority w:val="99"/>
    <w:qFormat/>
    <w:rPr>
      <w:rFonts w:asciiTheme="minorHAnsi" w:hAnsiTheme="minorHAnsi" w:eastAsiaTheme="minorEastAsia" w:cstheme="minorBidi"/>
    </w:rPr>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39" w:customStyle="1">
    <w:name w:val="网格表 7 彩色1"/>
    <w:basedOn w:val="799"/>
    <w:uiPriority w:val="99"/>
    <w:qFormat/>
    <w:rPr>
      <w:rFonts w:asciiTheme="minorHAnsi" w:hAnsiTheme="minorHAnsi" w:eastAsiaTheme="minorEastAsia" w:cstheme="minorBidi"/>
    </w:rPr>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40" w:customStyle="1">
    <w:name w:val="Grid Table 7 Colorful - Accent 1"/>
    <w:basedOn w:val="799"/>
    <w:uiPriority w:val="99"/>
    <w:qFormat/>
    <w:rPr>
      <w:rFonts w:asciiTheme="minorHAnsi" w:hAnsiTheme="minorHAnsi" w:eastAsiaTheme="minorEastAsia" w:cstheme="minorBidi"/>
    </w:rPr>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641" w:customStyle="1">
    <w:name w:val="Grid Table 7 Colorful - Accent 2"/>
    <w:basedOn w:val="799"/>
    <w:uiPriority w:val="99"/>
    <w:qFormat/>
    <w:rPr>
      <w:rFonts w:asciiTheme="minorHAnsi" w:hAnsiTheme="minorHAnsi" w:eastAsiaTheme="minorEastAsia" w:cstheme="minorBidi"/>
    </w:rPr>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42" w:customStyle="1">
    <w:name w:val="Grid Table 7 Colorful - Accent 3"/>
    <w:basedOn w:val="799"/>
    <w:uiPriority w:val="99"/>
    <w:qFormat/>
    <w:rPr>
      <w:rFonts w:asciiTheme="minorHAnsi" w:hAnsiTheme="minorHAnsi" w:eastAsiaTheme="minorEastAsia" w:cstheme="minorBidi"/>
    </w:rPr>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43" w:customStyle="1">
    <w:name w:val="Grid Table 7 Colorful - Accent 4"/>
    <w:basedOn w:val="799"/>
    <w:uiPriority w:val="99"/>
    <w:qFormat/>
    <w:rPr>
      <w:rFonts w:asciiTheme="minorHAnsi" w:hAnsiTheme="minorHAnsi" w:eastAsiaTheme="minorEastAsia" w:cstheme="minorBidi"/>
    </w:rPr>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44" w:customStyle="1">
    <w:name w:val="Grid Table 7 Colorful - Accent 5"/>
    <w:basedOn w:val="799"/>
    <w:uiPriority w:val="99"/>
    <w:qFormat/>
    <w:rPr>
      <w:rFonts w:asciiTheme="minorHAnsi" w:hAnsiTheme="minorHAnsi" w:eastAsiaTheme="minorEastAsia" w:cstheme="minorBidi"/>
    </w:rPr>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45" w:customStyle="1">
    <w:name w:val="Grid Table 7 Colorful - Accent 6"/>
    <w:basedOn w:val="799"/>
    <w:uiPriority w:val="99"/>
    <w:qFormat/>
    <w:rPr>
      <w:rFonts w:asciiTheme="minorHAnsi" w:hAnsiTheme="minorHAnsi" w:eastAsiaTheme="minorEastAsia" w:cstheme="minorBidi"/>
    </w:rPr>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46" w:customStyle="1">
    <w:name w:val="清单表 1 浅色1"/>
    <w:basedOn w:val="799"/>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7" w:customStyle="1">
    <w:name w:val="List Table 1 Light - Accent 1"/>
    <w:basedOn w:val="799"/>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48" w:customStyle="1">
    <w:name w:val="List Table 1 Light - Accent 2"/>
    <w:basedOn w:val="799"/>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49" w:customStyle="1">
    <w:name w:val="List Table 1 Light - Accent 3"/>
    <w:basedOn w:val="799"/>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50" w:customStyle="1">
    <w:name w:val="List Table 1 Light - Accent 4"/>
    <w:basedOn w:val="799"/>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51" w:customStyle="1">
    <w:name w:val="List Table 1 Light - Accent 5"/>
    <w:basedOn w:val="799"/>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52" w:customStyle="1">
    <w:name w:val="List Table 1 Light - Accent 6"/>
    <w:basedOn w:val="799"/>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53" w:customStyle="1">
    <w:name w:val="清单表 21"/>
    <w:basedOn w:val="799"/>
    <w:uiPriority w:val="99"/>
    <w:qFormat/>
    <w:rPr>
      <w:rFonts w:asciiTheme="minorHAnsi" w:hAnsiTheme="minorHAnsi" w:eastAsiaTheme="minorEastAsia" w:cstheme="minorBidi"/>
    </w:rPr>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54" w:customStyle="1">
    <w:name w:val="List Table 2 - Accent 1"/>
    <w:basedOn w:val="799"/>
    <w:uiPriority w:val="99"/>
    <w:qFormat/>
    <w:rPr>
      <w:rFonts w:asciiTheme="minorHAnsi" w:hAnsiTheme="minorHAnsi" w:eastAsiaTheme="minorEastAsia" w:cstheme="minorBidi"/>
    </w:rPr>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55" w:customStyle="1">
    <w:name w:val="List Table 2 - Accent 2"/>
    <w:basedOn w:val="799"/>
    <w:uiPriority w:val="99"/>
    <w:qFormat/>
    <w:rPr>
      <w:rFonts w:asciiTheme="minorHAnsi" w:hAnsiTheme="minorHAnsi" w:eastAsiaTheme="minorEastAsia" w:cstheme="minorBidi"/>
    </w:rPr>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56" w:customStyle="1">
    <w:name w:val="List Table 2 - Accent 3"/>
    <w:basedOn w:val="799"/>
    <w:uiPriority w:val="99"/>
    <w:qFormat/>
    <w:rPr>
      <w:rFonts w:asciiTheme="minorHAnsi" w:hAnsiTheme="minorHAnsi" w:eastAsiaTheme="minorEastAsia" w:cstheme="minorBidi"/>
    </w:rPr>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57" w:customStyle="1">
    <w:name w:val="List Table 2 - Accent 4"/>
    <w:basedOn w:val="799"/>
    <w:uiPriority w:val="99"/>
    <w:qFormat/>
    <w:rPr>
      <w:rFonts w:asciiTheme="minorHAnsi" w:hAnsiTheme="minorHAnsi" w:eastAsiaTheme="minorEastAsia" w:cstheme="minorBidi"/>
    </w:rPr>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58" w:customStyle="1">
    <w:name w:val="List Table 2 - Accent 5"/>
    <w:basedOn w:val="799"/>
    <w:uiPriority w:val="99"/>
    <w:qFormat/>
    <w:rPr>
      <w:rFonts w:asciiTheme="minorHAnsi" w:hAnsiTheme="minorHAnsi" w:eastAsiaTheme="minorEastAsia" w:cstheme="minorBidi"/>
    </w:rPr>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59" w:customStyle="1">
    <w:name w:val="List Table 2 - Accent 6"/>
    <w:basedOn w:val="799"/>
    <w:uiPriority w:val="99"/>
    <w:qFormat/>
    <w:rPr>
      <w:rFonts w:asciiTheme="minorHAnsi" w:hAnsiTheme="minorHAnsi" w:eastAsiaTheme="minorEastAsia" w:cstheme="minorBidi"/>
    </w:rPr>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60" w:customStyle="1">
    <w:name w:val="清单表 31"/>
    <w:basedOn w:val="799"/>
    <w:uiPriority w:val="99"/>
    <w:qFormat/>
    <w:rPr>
      <w:rFonts w:asciiTheme="minorHAnsi" w:hAnsiTheme="minorHAnsi" w:eastAsiaTheme="minorEastAsia" w:cstheme="minorBid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1" w:customStyle="1">
    <w:name w:val="List Table 3 - Accent 1"/>
    <w:basedOn w:val="799"/>
    <w:uiPriority w:val="99"/>
    <w:qFormat/>
    <w:rPr>
      <w:rFonts w:asciiTheme="minorHAnsi" w:hAnsiTheme="minorHAnsi" w:eastAsiaTheme="minorEastAsia" w:cstheme="minorBidi"/>
    </w:rPr>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2" w:customStyle="1">
    <w:name w:val="List Table 3 - Accent 2"/>
    <w:basedOn w:val="799"/>
    <w:uiPriority w:val="99"/>
    <w:qFormat/>
    <w:rPr>
      <w:rFonts w:asciiTheme="minorHAnsi" w:hAnsiTheme="minorHAnsi" w:eastAsiaTheme="minorEastAsia" w:cstheme="minorBidi"/>
    </w:rPr>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63" w:customStyle="1">
    <w:name w:val="List Table 3 - Accent 3"/>
    <w:basedOn w:val="799"/>
    <w:uiPriority w:val="99"/>
    <w:qFormat/>
    <w:rPr>
      <w:rFonts w:asciiTheme="minorHAnsi" w:hAnsiTheme="minorHAnsi" w:eastAsiaTheme="minorEastAsia" w:cstheme="minorBidi"/>
    </w:rPr>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64" w:customStyle="1">
    <w:name w:val="List Table 3 - Accent 4"/>
    <w:basedOn w:val="799"/>
    <w:uiPriority w:val="99"/>
    <w:qFormat/>
    <w:rPr>
      <w:rFonts w:asciiTheme="minorHAnsi" w:hAnsiTheme="minorHAnsi" w:eastAsiaTheme="minorEastAsia" w:cstheme="minorBidi"/>
    </w:rPr>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65" w:customStyle="1">
    <w:name w:val="List Table 3 - Accent 5"/>
    <w:basedOn w:val="799"/>
    <w:uiPriority w:val="99"/>
    <w:qFormat/>
    <w:rPr>
      <w:rFonts w:asciiTheme="minorHAnsi" w:hAnsiTheme="minorHAnsi" w:eastAsiaTheme="minorEastAsia" w:cstheme="minorBidi"/>
    </w:rPr>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66" w:customStyle="1">
    <w:name w:val="List Table 3 - Accent 6"/>
    <w:basedOn w:val="799"/>
    <w:uiPriority w:val="99"/>
    <w:qFormat/>
    <w:rPr>
      <w:rFonts w:asciiTheme="minorHAnsi" w:hAnsiTheme="minorHAnsi" w:eastAsiaTheme="minorEastAsia" w:cstheme="minorBidi"/>
    </w:rPr>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67" w:customStyle="1">
    <w:name w:val="清单表 41"/>
    <w:basedOn w:val="799"/>
    <w:uiPriority w:val="99"/>
    <w:qFormat/>
    <w:rPr>
      <w:rFonts w:asciiTheme="minorHAnsi" w:hAnsiTheme="minorHAnsi" w:eastAsiaTheme="minorEastAsia" w:cstheme="minorBid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8" w:customStyle="1">
    <w:name w:val="List Table 4 - Accent 1"/>
    <w:basedOn w:val="799"/>
    <w:uiPriority w:val="99"/>
    <w:qFormat/>
    <w:rPr>
      <w:rFonts w:asciiTheme="minorHAnsi" w:hAnsiTheme="minorHAnsi" w:eastAsiaTheme="minorEastAsia" w:cstheme="minorBidi"/>
    </w:rPr>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9" w:customStyle="1">
    <w:name w:val="List Table 4 - Accent 2"/>
    <w:basedOn w:val="799"/>
    <w:uiPriority w:val="99"/>
    <w:qFormat/>
    <w:rPr>
      <w:rFonts w:asciiTheme="minorHAnsi" w:hAnsiTheme="minorHAnsi" w:eastAsiaTheme="minorEastAsia" w:cstheme="minorBidi"/>
    </w:rPr>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70" w:customStyle="1">
    <w:name w:val="List Table 4 - Accent 3"/>
    <w:basedOn w:val="799"/>
    <w:uiPriority w:val="99"/>
    <w:qFormat/>
    <w:rPr>
      <w:rFonts w:asciiTheme="minorHAnsi" w:hAnsiTheme="minorHAnsi" w:eastAsiaTheme="minorEastAsia" w:cstheme="minorBidi"/>
    </w:rPr>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71" w:customStyle="1">
    <w:name w:val="List Table 4 - Accent 4"/>
    <w:basedOn w:val="799"/>
    <w:uiPriority w:val="99"/>
    <w:qFormat/>
    <w:rPr>
      <w:rFonts w:asciiTheme="minorHAnsi" w:hAnsiTheme="minorHAnsi" w:eastAsiaTheme="minorEastAsia" w:cstheme="minorBidi"/>
    </w:rPr>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72" w:customStyle="1">
    <w:name w:val="List Table 4 - Accent 5"/>
    <w:basedOn w:val="799"/>
    <w:uiPriority w:val="99"/>
    <w:qFormat/>
    <w:rPr>
      <w:rFonts w:asciiTheme="minorHAnsi" w:hAnsiTheme="minorHAnsi" w:eastAsiaTheme="minorEastAsia" w:cstheme="minorBidi"/>
    </w:rPr>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73" w:customStyle="1">
    <w:name w:val="List Table 4 - Accent 6"/>
    <w:basedOn w:val="799"/>
    <w:uiPriority w:val="99"/>
    <w:qFormat/>
    <w:rPr>
      <w:rFonts w:asciiTheme="minorHAnsi" w:hAnsiTheme="minorHAnsi" w:eastAsiaTheme="minorEastAsia" w:cstheme="minorBidi"/>
    </w:rPr>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74" w:customStyle="1">
    <w:name w:val="清单表 5 深色1"/>
    <w:basedOn w:val="799"/>
    <w:uiPriority w:val="99"/>
    <w:qFormat/>
    <w:rPr>
      <w:rFonts w:asciiTheme="minorHAnsi" w:hAnsiTheme="minorHAnsi" w:eastAsiaTheme="minorEastAsia" w:cstheme="minorBidi"/>
    </w:rPr>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75" w:customStyle="1">
    <w:name w:val="List Table 5 Dark - Accent 1"/>
    <w:basedOn w:val="799"/>
    <w:uiPriority w:val="99"/>
    <w:qFormat/>
    <w:rPr>
      <w:rFonts w:asciiTheme="minorHAnsi" w:hAnsiTheme="minorHAnsi" w:eastAsiaTheme="minorEastAsia" w:cstheme="minorBidi"/>
    </w:rPr>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76" w:customStyle="1">
    <w:name w:val="List Table 5 Dark - Accent 2"/>
    <w:basedOn w:val="799"/>
    <w:uiPriority w:val="99"/>
    <w:qFormat/>
    <w:rPr>
      <w:rFonts w:asciiTheme="minorHAnsi" w:hAnsiTheme="minorHAnsi" w:eastAsiaTheme="minorEastAsia" w:cstheme="minorBidi"/>
    </w:rPr>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77" w:customStyle="1">
    <w:name w:val="List Table 5 Dark - Accent 3"/>
    <w:basedOn w:val="799"/>
    <w:uiPriority w:val="99"/>
    <w:qFormat/>
    <w:rPr>
      <w:rFonts w:asciiTheme="minorHAnsi" w:hAnsiTheme="minorHAnsi" w:eastAsiaTheme="minorEastAsia" w:cstheme="minorBidi"/>
    </w:rPr>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78" w:customStyle="1">
    <w:name w:val="List Table 5 Dark - Accent 4"/>
    <w:basedOn w:val="799"/>
    <w:uiPriority w:val="99"/>
    <w:qFormat/>
    <w:rPr>
      <w:rFonts w:asciiTheme="minorHAnsi" w:hAnsiTheme="minorHAnsi" w:eastAsiaTheme="minorEastAsia" w:cstheme="minorBidi"/>
    </w:rPr>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79" w:customStyle="1">
    <w:name w:val="List Table 5 Dark - Accent 5"/>
    <w:basedOn w:val="799"/>
    <w:uiPriority w:val="99"/>
    <w:qFormat/>
    <w:rPr>
      <w:rFonts w:asciiTheme="minorHAnsi" w:hAnsiTheme="minorHAnsi" w:eastAsiaTheme="minorEastAsia" w:cstheme="minorBidi"/>
    </w:rPr>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80" w:customStyle="1">
    <w:name w:val="List Table 5 Dark - Accent 6"/>
    <w:basedOn w:val="799"/>
    <w:uiPriority w:val="99"/>
    <w:qFormat/>
    <w:rPr>
      <w:rFonts w:asciiTheme="minorHAnsi" w:hAnsiTheme="minorHAnsi" w:eastAsiaTheme="minorEastAsia" w:cstheme="minorBidi"/>
    </w:rPr>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81" w:customStyle="1">
    <w:name w:val="清单表 6 彩色1"/>
    <w:basedOn w:val="799"/>
    <w:uiPriority w:val="99"/>
    <w:qFormat/>
    <w:rPr>
      <w:rFonts w:asciiTheme="minorHAnsi" w:hAnsiTheme="minorHAnsi" w:eastAsiaTheme="minorEastAsia" w:cstheme="minorBidi"/>
    </w:rPr>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82" w:customStyle="1">
    <w:name w:val="List Table 6 Colorful - Accent 1"/>
    <w:basedOn w:val="799"/>
    <w:uiPriority w:val="99"/>
    <w:qFormat/>
    <w:rPr>
      <w:rFonts w:asciiTheme="minorHAnsi" w:hAnsiTheme="minorHAnsi" w:eastAsiaTheme="minorEastAsia" w:cstheme="minorBidi"/>
    </w:rPr>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683" w:customStyle="1">
    <w:name w:val="List Table 6 Colorful - Accent 2"/>
    <w:basedOn w:val="799"/>
    <w:uiPriority w:val="99"/>
    <w:qFormat/>
    <w:rPr>
      <w:rFonts w:asciiTheme="minorHAnsi" w:hAnsiTheme="minorHAnsi" w:eastAsiaTheme="minorEastAsia" w:cstheme="minorBidi"/>
    </w:rPr>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684" w:customStyle="1">
    <w:name w:val="List Table 6 Colorful - Accent 3"/>
    <w:basedOn w:val="799"/>
    <w:uiPriority w:val="99"/>
    <w:qFormat/>
    <w:rPr>
      <w:rFonts w:asciiTheme="minorHAnsi" w:hAnsiTheme="minorHAnsi" w:eastAsiaTheme="minorEastAsia" w:cstheme="minorBidi"/>
    </w:rPr>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685" w:customStyle="1">
    <w:name w:val="List Table 6 Colorful - Accent 4"/>
    <w:basedOn w:val="799"/>
    <w:uiPriority w:val="99"/>
    <w:qFormat/>
    <w:rPr>
      <w:rFonts w:asciiTheme="minorHAnsi" w:hAnsiTheme="minorHAnsi" w:eastAsiaTheme="minorEastAsia" w:cstheme="minorBidi"/>
    </w:rPr>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686" w:customStyle="1">
    <w:name w:val="List Table 6 Colorful - Accent 5"/>
    <w:basedOn w:val="799"/>
    <w:uiPriority w:val="99"/>
    <w:qFormat/>
    <w:rPr>
      <w:rFonts w:asciiTheme="minorHAnsi" w:hAnsiTheme="minorHAnsi" w:eastAsiaTheme="minorEastAsia" w:cstheme="minorBidi"/>
    </w:rPr>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687" w:customStyle="1">
    <w:name w:val="List Table 6 Colorful - Accent 6"/>
    <w:basedOn w:val="799"/>
    <w:uiPriority w:val="99"/>
    <w:qFormat/>
    <w:rPr>
      <w:rFonts w:asciiTheme="minorHAnsi" w:hAnsiTheme="minorHAnsi" w:eastAsiaTheme="minorEastAsia" w:cstheme="minorBidi"/>
    </w:rPr>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688" w:customStyle="1">
    <w:name w:val="清单表 7 彩色1"/>
    <w:basedOn w:val="799"/>
    <w:uiPriority w:val="99"/>
    <w:qFormat/>
    <w:rPr>
      <w:rFonts w:asciiTheme="minorHAnsi" w:hAnsiTheme="minorHAnsi" w:eastAsiaTheme="minorEastAsia" w:cstheme="minorBidi"/>
    </w:rPr>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89" w:customStyle="1">
    <w:name w:val="List Table 7 Colorful - Accent 1"/>
    <w:basedOn w:val="799"/>
    <w:uiPriority w:val="99"/>
    <w:qFormat/>
    <w:rPr>
      <w:rFonts w:asciiTheme="minorHAnsi" w:hAnsiTheme="minorHAnsi" w:eastAsiaTheme="minorEastAsia" w:cstheme="minorBidi"/>
    </w:rPr>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90" w:customStyle="1">
    <w:name w:val="List Table 7 Colorful - Accent 2"/>
    <w:basedOn w:val="799"/>
    <w:uiPriority w:val="99"/>
    <w:qFormat/>
    <w:rPr>
      <w:rFonts w:asciiTheme="minorHAnsi" w:hAnsiTheme="minorHAnsi" w:eastAsiaTheme="minorEastAsia" w:cstheme="minorBidi"/>
    </w:rPr>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91" w:customStyle="1">
    <w:name w:val="List Table 7 Colorful - Accent 3"/>
    <w:basedOn w:val="799"/>
    <w:uiPriority w:val="99"/>
    <w:qFormat/>
    <w:rPr>
      <w:rFonts w:asciiTheme="minorHAnsi" w:hAnsiTheme="minorHAnsi" w:eastAsiaTheme="minorEastAsia" w:cstheme="minorBidi"/>
    </w:rPr>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92" w:customStyle="1">
    <w:name w:val="List Table 7 Colorful - Accent 4"/>
    <w:basedOn w:val="799"/>
    <w:uiPriority w:val="99"/>
    <w:qFormat/>
    <w:rPr>
      <w:rFonts w:asciiTheme="minorHAnsi" w:hAnsiTheme="minorHAnsi" w:eastAsiaTheme="minorEastAsia" w:cstheme="minorBidi"/>
    </w:rPr>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93" w:customStyle="1">
    <w:name w:val="List Table 7 Colorful - Accent 5"/>
    <w:basedOn w:val="799"/>
    <w:uiPriority w:val="99"/>
    <w:qFormat/>
    <w:rPr>
      <w:rFonts w:asciiTheme="minorHAnsi" w:hAnsiTheme="minorHAnsi" w:eastAsiaTheme="minorEastAsia" w:cstheme="minorBidi"/>
    </w:rPr>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94" w:customStyle="1">
    <w:name w:val="List Table 7 Colorful - Accent 6"/>
    <w:basedOn w:val="799"/>
    <w:uiPriority w:val="99"/>
    <w:qFormat/>
    <w:rPr>
      <w:rFonts w:asciiTheme="minorHAnsi" w:hAnsiTheme="minorHAnsi" w:eastAsiaTheme="minorEastAsia" w:cstheme="minorBidi"/>
    </w:rPr>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95" w:customStyle="1">
    <w:name w:val="Lined - Accent"/>
    <w:basedOn w:val="799"/>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6" w:customStyle="1">
    <w:name w:val="Lined - Accent 1"/>
    <w:basedOn w:val="799"/>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7" w:customStyle="1">
    <w:name w:val="Lined - Accent 2"/>
    <w:basedOn w:val="799"/>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8" w:customStyle="1">
    <w:name w:val="Lined - Accent 3"/>
    <w:basedOn w:val="799"/>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9" w:customStyle="1">
    <w:name w:val="Lined - Accent 4"/>
    <w:basedOn w:val="799"/>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00" w:customStyle="1">
    <w:name w:val="Lined - Accent 5"/>
    <w:basedOn w:val="799"/>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1" w:customStyle="1">
    <w:name w:val="Lined - Accent 6"/>
    <w:basedOn w:val="799"/>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2" w:customStyle="1">
    <w:name w:val="Bordered &amp; Lined - Accent"/>
    <w:basedOn w:val="799"/>
    <w:uiPriority w:val="99"/>
    <w:qFormat/>
    <w:rPr>
      <w:rFonts w:asciiTheme="minorHAnsi" w:hAnsiTheme="minorHAnsi" w:eastAsiaTheme="minorEastAsia" w:cstheme="minorBidi"/>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703" w:customStyle="1">
    <w:name w:val="Bordered &amp; Lined - Accent 1"/>
    <w:basedOn w:val="799"/>
    <w:uiPriority w:val="99"/>
    <w:qFormat/>
    <w:rPr>
      <w:rFonts w:asciiTheme="minorHAnsi" w:hAnsiTheme="minorHAnsi" w:eastAsiaTheme="minorEastAsia" w:cstheme="minorBidi"/>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04" w:customStyle="1">
    <w:name w:val="Bordered &amp; Lined - Accent 2"/>
    <w:basedOn w:val="799"/>
    <w:uiPriority w:val="99"/>
    <w:qFormat/>
    <w:rPr>
      <w:rFonts w:asciiTheme="minorHAnsi" w:hAnsiTheme="minorHAnsi" w:eastAsiaTheme="minorEastAsia" w:cstheme="minorBidi"/>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05" w:customStyle="1">
    <w:name w:val="Bordered &amp; Lined - Accent 3"/>
    <w:basedOn w:val="799"/>
    <w:uiPriority w:val="99"/>
    <w:qFormat/>
    <w:rPr>
      <w:rFonts w:asciiTheme="minorHAnsi" w:hAnsiTheme="minorHAnsi" w:eastAsiaTheme="minorEastAsia" w:cstheme="minorBidi"/>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6" w:customStyle="1">
    <w:name w:val="Bordered &amp; Lined - Accent 4"/>
    <w:basedOn w:val="799"/>
    <w:uiPriority w:val="99"/>
    <w:qFormat/>
    <w:rPr>
      <w:rFonts w:asciiTheme="minorHAnsi" w:hAnsiTheme="minorHAnsi" w:eastAsiaTheme="minorEastAsia" w:cstheme="minorBidi"/>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07" w:customStyle="1">
    <w:name w:val="Bordered &amp; Lined - Accent 5"/>
    <w:basedOn w:val="799"/>
    <w:uiPriority w:val="99"/>
    <w:qFormat/>
    <w:rPr>
      <w:rFonts w:asciiTheme="minorHAnsi" w:hAnsiTheme="minorHAnsi" w:eastAsiaTheme="minorEastAsia" w:cstheme="minorBidi"/>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8" w:customStyle="1">
    <w:name w:val="Bordered &amp; Lined - Accent 6"/>
    <w:basedOn w:val="799"/>
    <w:uiPriority w:val="99"/>
    <w:qFormat/>
    <w:rPr>
      <w:rFonts w:asciiTheme="minorHAnsi" w:hAnsiTheme="minorHAnsi" w:eastAsiaTheme="minorEastAsia" w:cstheme="minorBidi"/>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9" w:customStyle="1">
    <w:name w:val="Bordered"/>
    <w:basedOn w:val="799"/>
    <w:uiPriority w:val="99"/>
    <w:qFormat/>
    <w:rPr>
      <w:rFonts w:asciiTheme="minorHAnsi" w:hAnsiTheme="minorHAnsi" w:eastAsiaTheme="minorEastAsia" w:cstheme="minorBidi"/>
    </w:rPr>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10" w:customStyle="1">
    <w:name w:val="Bordered - Accent 1"/>
    <w:basedOn w:val="799"/>
    <w:uiPriority w:val="99"/>
    <w:qFormat/>
    <w:rPr>
      <w:rFonts w:asciiTheme="minorHAnsi" w:hAnsiTheme="minorHAnsi" w:eastAsiaTheme="minorEastAsia" w:cstheme="minorBidi"/>
    </w:rPr>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11" w:customStyle="1">
    <w:name w:val="Bordered - Accent 2"/>
    <w:basedOn w:val="799"/>
    <w:uiPriority w:val="99"/>
    <w:qFormat/>
    <w:rPr>
      <w:rFonts w:asciiTheme="minorHAnsi" w:hAnsiTheme="minorHAnsi" w:eastAsiaTheme="minorEastAsia" w:cstheme="minorBidi"/>
    </w:rPr>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12" w:customStyle="1">
    <w:name w:val="Bordered - Accent 3"/>
    <w:basedOn w:val="799"/>
    <w:uiPriority w:val="99"/>
    <w:qFormat/>
    <w:rPr>
      <w:rFonts w:asciiTheme="minorHAnsi" w:hAnsiTheme="minorHAnsi" w:eastAsiaTheme="minorEastAsia" w:cstheme="minorBidi"/>
    </w:rPr>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13" w:customStyle="1">
    <w:name w:val="Bordered - Accent 4"/>
    <w:basedOn w:val="799"/>
    <w:uiPriority w:val="99"/>
    <w:qFormat/>
    <w:rPr>
      <w:rFonts w:asciiTheme="minorHAnsi" w:hAnsiTheme="minorHAnsi" w:eastAsiaTheme="minorEastAsia" w:cstheme="minorBidi"/>
    </w:rPr>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14" w:customStyle="1">
    <w:name w:val="Bordered - Accent 5"/>
    <w:basedOn w:val="799"/>
    <w:uiPriority w:val="99"/>
    <w:qFormat/>
    <w:rPr>
      <w:rFonts w:asciiTheme="minorHAnsi" w:hAnsiTheme="minorHAnsi" w:eastAsiaTheme="minorEastAsia" w:cstheme="minorBidi"/>
    </w:rPr>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15" w:customStyle="1">
    <w:name w:val="Bordered - Accent 6"/>
    <w:basedOn w:val="799"/>
    <w:uiPriority w:val="99"/>
    <w:qFormat/>
    <w:rPr>
      <w:rFonts w:asciiTheme="minorHAnsi" w:hAnsiTheme="minorHAnsi" w:eastAsiaTheme="minorEastAsia" w:cstheme="minorBidi"/>
    </w:rPr>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16" w:customStyle="1">
    <w:name w:val="尾注文本 Char"/>
    <w:basedOn w:val="798"/>
    <w:link w:val="823"/>
    <w:uiPriority w:val="99"/>
    <w:qFormat/>
    <w:rPr>
      <w:rFonts w:ascii="Times New Roman" w:hAnsi="Times New Roman" w:eastAsia="仿宋"/>
      <w:sz w:val="20"/>
      <w:szCs w:val="22"/>
    </w:rPr>
  </w:style>
  <w:style w:type="paragraph" w:styleId="1717" w:customStyle="1">
    <w:name w:val="TOC 标题11"/>
    <w:basedOn w:val="789"/>
    <w:next w:val="788"/>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18" w:customStyle="1">
    <w:name w:val="图名"/>
    <w:basedOn w:val="788"/>
    <w:qFormat/>
    <w:pPr>
      <w:jc w:val="center"/>
      <w:spacing w:before="50" w:after="50"/>
    </w:pPr>
    <w:rPr>
      <w:rFonts w:ascii="Times New Roman" w:hAnsi="Times New Roman" w:eastAsia="黑体"/>
      <w:b/>
      <w:sz w:val="28"/>
      <w:szCs w:val="22"/>
    </w:rPr>
  </w:style>
  <w:style w:type="paragraph" w:styleId="1719" w:customStyle="1">
    <w:name w:val="正文左对齐"/>
    <w:basedOn w:val="788"/>
    <w:qFormat/>
    <w:pPr>
      <w:spacing w:line="360" w:lineRule="auto"/>
    </w:pPr>
    <w:rPr>
      <w:rFonts w:ascii="宋体" w:hAnsi="宋体"/>
      <w:sz w:val="24"/>
      <w:szCs w:val="22"/>
    </w:rPr>
  </w:style>
  <w:style w:type="character" w:styleId="1720" w:customStyle="1">
    <w:name w:val="正文缩进 Char1"/>
    <w:qFormat/>
    <w:rPr>
      <w:rFonts w:eastAsia="楷体_GB2312"/>
      <w:sz w:val="24"/>
    </w:rPr>
  </w:style>
  <w:style w:type="paragraph" w:styleId="1721" w:customStyle="1">
    <w:name w:val="表格1.5"/>
    <w:basedOn w:val="788"/>
    <w:link w:val="1722"/>
    <w:qFormat/>
  </w:style>
  <w:style w:type="character" w:styleId="1722" w:customStyle="1">
    <w:name w:val="表格1.5 字符"/>
    <w:basedOn w:val="798"/>
    <w:link w:val="1721"/>
    <w:qFormat/>
    <w:rPr>
      <w:sz w:val="21"/>
    </w:rPr>
  </w:style>
  <w:style w:type="character" w:styleId="1723" w:customStyle="1">
    <w:name w:val="正文2 Char Char"/>
    <w:link w:val="953"/>
    <w:qFormat/>
    <w:rPr>
      <w:sz w:val="21"/>
    </w:rPr>
  </w:style>
  <w:style w:type="character" w:styleId="1724" w:customStyle="1">
    <w:name w:val="正文缩进 Char3"/>
    <w:qFormat/>
    <w:rPr>
      <w:rFonts w:eastAsia="楷体_GB2312"/>
      <w:sz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1FD8E-BC6D-475A-8EA0-CB3587640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陈晓祥</cp:lastModifiedBy>
  <cp:revision>4</cp:revision>
  <dcterms:created xsi:type="dcterms:W3CDTF">2026-06-09T08:48:00Z</dcterms:created>
  <dcterms:modified xsi:type="dcterms:W3CDTF">2026-06-24T06:38:50Z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eyJoZGlkIjoiYjFhZTU0ZTE2NmYzNGE1MDY1MDI3Yzg2MjdhYjdiYjAiLCJ1c2VySWQiOiI2OTA5NjU2In0=</vt:lpwstr>
  </property>
  <property fmtid="{D5CDD505-2E9C-101B-9397-08002B2CF9AE}" pid="3" name="KSOProductBuildVer">
    <vt:lpwstr>2052-12.1.0.26895</vt:lpwstr>
  </property>
  <property fmtid="{D5CDD505-2E9C-101B-9397-08002B2CF9AE}" pid="4" name="ICV">
    <vt:lpwstr>24595DB86AE1400A82AF7E0C265F38B2_12</vt:lpwstr>
  </property>
</Properties>
</file>